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535" w:rsidRPr="00887FD8" w:rsidRDefault="00654535" w:rsidP="004A7B0A">
      <w:pPr>
        <w:pStyle w:val="DOKUMENTRUBRIK"/>
        <w:rPr>
          <w:lang w:val="en-GB"/>
        </w:rPr>
      </w:pPr>
      <w:bookmarkStart w:id="0" w:name="Sys_Delphi_2980_20170102110540"/>
      <w:r w:rsidRPr="00887FD8">
        <w:rPr>
          <w:lang w:val="en-GB"/>
        </w:rPr>
        <w:t>D</w:t>
      </w:r>
      <w:r w:rsidR="00DC35C4">
        <w:rPr>
          <w:lang w:val="en-GB"/>
        </w:rPr>
        <w:t>ata PROCESSING AGREEMENT</w:t>
      </w:r>
    </w:p>
    <w:p w:rsidR="00654535" w:rsidRPr="00316D56" w:rsidRDefault="00654535" w:rsidP="00F44DAB">
      <w:pPr>
        <w:pStyle w:val="Brdtext"/>
        <w:numPr>
          <w:ilvl w:val="0"/>
          <w:numId w:val="0"/>
        </w:numPr>
        <w:tabs>
          <w:tab w:val="clear" w:pos="1134"/>
          <w:tab w:val="left" w:pos="0"/>
        </w:tabs>
        <w:rPr>
          <w:rStyle w:val="BrdtextChar"/>
          <w:rFonts w:asciiTheme="minorHAnsi" w:hAnsiTheme="minorHAnsi" w:cstheme="minorHAnsi"/>
          <w:sz w:val="22"/>
          <w:szCs w:val="22"/>
          <w:lang w:val="en-GB"/>
        </w:rPr>
      </w:pPr>
      <w:bookmarkStart w:id="1" w:name="_Toc464216756"/>
      <w:bookmarkStart w:id="2" w:name="_Toc464217040"/>
      <w:bookmarkStart w:id="3" w:name="_Toc135030902"/>
      <w:r w:rsidRPr="00316D56">
        <w:rPr>
          <w:rStyle w:val="BrdtextChar"/>
          <w:rFonts w:asciiTheme="minorHAnsi" w:hAnsiTheme="minorHAnsi" w:cstheme="minorHAnsi"/>
          <w:sz w:val="22"/>
          <w:szCs w:val="22"/>
          <w:lang w:val="en-GB"/>
        </w:rPr>
        <w:t>This data processing agreement (the ”</w:t>
      </w:r>
      <w:r w:rsidR="00A60914" w:rsidRPr="00316D56">
        <w:rPr>
          <w:rStyle w:val="BrdtextChar"/>
          <w:rFonts w:asciiTheme="minorHAnsi" w:hAnsiTheme="minorHAnsi" w:cstheme="minorHAnsi"/>
          <w:b/>
          <w:sz w:val="22"/>
          <w:szCs w:val="22"/>
          <w:lang w:val="en-GB"/>
        </w:rPr>
        <w:t>DPA</w:t>
      </w:r>
      <w:r w:rsidRPr="00316D56">
        <w:rPr>
          <w:rStyle w:val="BrdtextChar"/>
          <w:rFonts w:asciiTheme="minorHAnsi" w:hAnsiTheme="minorHAnsi" w:cstheme="minorHAnsi"/>
          <w:sz w:val="22"/>
          <w:szCs w:val="22"/>
          <w:lang w:val="en-GB"/>
        </w:rPr>
        <w:t xml:space="preserve">”) </w:t>
      </w:r>
      <w:r w:rsidR="00D100BE" w:rsidRPr="00316D56">
        <w:rPr>
          <w:rStyle w:val="BrdtextChar"/>
          <w:rFonts w:asciiTheme="minorHAnsi" w:hAnsiTheme="minorHAnsi" w:cstheme="minorHAnsi"/>
          <w:sz w:val="22"/>
          <w:szCs w:val="22"/>
          <w:lang w:val="en-GB"/>
        </w:rPr>
        <w:t>has today been entered into between:</w:t>
      </w:r>
    </w:p>
    <w:p w:rsidR="00F44DAB" w:rsidRPr="00316D56" w:rsidRDefault="003E52E5" w:rsidP="00157DB3">
      <w:pPr>
        <w:pStyle w:val="Partlist"/>
        <w:tabs>
          <w:tab w:val="clear" w:pos="1009"/>
          <w:tab w:val="num" w:pos="1134"/>
        </w:tabs>
        <w:ind w:left="1134" w:hanging="1134"/>
        <w:rPr>
          <w:rStyle w:val="BrdtextChar"/>
          <w:rFonts w:asciiTheme="minorHAnsi" w:hAnsiTheme="minorHAnsi" w:cstheme="minorHAnsi"/>
          <w:szCs w:val="22"/>
          <w:lang w:val="en-GB"/>
        </w:rPr>
      </w:pPr>
      <w:r w:rsidRPr="00E14FD2">
        <w:rPr>
          <w:rFonts w:asciiTheme="minorHAnsi" w:hAnsiTheme="minorHAnsi"/>
        </w:rPr>
        <w:t xml:space="preserve">Liber </w:t>
      </w:r>
      <w:r w:rsidR="00A75A2D" w:rsidRPr="00E14FD2">
        <w:rPr>
          <w:rFonts w:asciiTheme="minorHAnsi" w:hAnsiTheme="minorHAnsi"/>
        </w:rPr>
        <w:t>AB</w:t>
      </w:r>
      <w:r w:rsidR="00F44DAB" w:rsidRPr="00E14FD2">
        <w:rPr>
          <w:rStyle w:val="BrdtextChar"/>
          <w:rFonts w:asciiTheme="minorHAnsi" w:hAnsiTheme="minorHAnsi" w:cstheme="minorHAnsi"/>
          <w:szCs w:val="22"/>
          <w:lang w:val="en-GB"/>
        </w:rPr>
        <w:t xml:space="preserve">, </w:t>
      </w:r>
      <w:r w:rsidR="00FC1C99" w:rsidRPr="00E14FD2">
        <w:rPr>
          <w:rStyle w:val="BrdtextChar"/>
          <w:rFonts w:asciiTheme="minorHAnsi" w:hAnsiTheme="minorHAnsi" w:cstheme="minorHAnsi"/>
          <w:szCs w:val="22"/>
          <w:lang w:val="en-GB"/>
        </w:rPr>
        <w:t>Reg. No.</w:t>
      </w:r>
      <w:r w:rsidR="001A3506" w:rsidRPr="00E14FD2">
        <w:rPr>
          <w:rStyle w:val="BrdtextChar"/>
          <w:rFonts w:asciiTheme="minorHAnsi" w:hAnsiTheme="minorHAnsi" w:cstheme="minorHAnsi"/>
          <w:szCs w:val="22"/>
          <w:lang w:val="en-GB"/>
        </w:rPr>
        <w:t xml:space="preserve"> </w:t>
      </w:r>
      <w:r w:rsidR="0022610E" w:rsidRPr="00E14FD2">
        <w:rPr>
          <w:rStyle w:val="BrdtextChar"/>
          <w:rFonts w:asciiTheme="minorHAnsi" w:hAnsiTheme="minorHAnsi" w:cstheme="minorHAnsi"/>
          <w:szCs w:val="22"/>
          <w:lang w:val="en-GB"/>
        </w:rPr>
        <w:t>556000-1975</w:t>
      </w:r>
      <w:r w:rsidR="00D100BE" w:rsidRPr="00E14FD2">
        <w:rPr>
          <w:rStyle w:val="BrdtextChar"/>
          <w:rFonts w:asciiTheme="minorHAnsi" w:hAnsiTheme="minorHAnsi" w:cstheme="minorHAnsi"/>
          <w:szCs w:val="22"/>
          <w:lang w:val="en-GB"/>
        </w:rPr>
        <w:t xml:space="preserve">, a company with </w:t>
      </w:r>
      <w:r w:rsidR="00FC1C99" w:rsidRPr="00E14FD2">
        <w:rPr>
          <w:rStyle w:val="BrdtextChar"/>
          <w:rFonts w:asciiTheme="minorHAnsi" w:hAnsiTheme="minorHAnsi" w:cstheme="minorHAnsi"/>
          <w:szCs w:val="22"/>
          <w:lang w:val="en-GB"/>
        </w:rPr>
        <w:t>the</w:t>
      </w:r>
      <w:r w:rsidR="00FC1C99" w:rsidRPr="00316D56">
        <w:rPr>
          <w:rStyle w:val="BrdtextChar"/>
          <w:rFonts w:asciiTheme="minorHAnsi" w:hAnsiTheme="minorHAnsi" w:cstheme="minorHAnsi"/>
          <w:szCs w:val="22"/>
          <w:lang w:val="en-GB"/>
        </w:rPr>
        <w:t xml:space="preserve"> </w:t>
      </w:r>
      <w:r w:rsidR="00D100BE" w:rsidRPr="00316D56">
        <w:rPr>
          <w:rStyle w:val="BrdtextChar"/>
          <w:rFonts w:asciiTheme="minorHAnsi" w:hAnsiTheme="minorHAnsi" w:cstheme="minorHAnsi"/>
          <w:szCs w:val="22"/>
          <w:lang w:val="en-GB"/>
        </w:rPr>
        <w:t xml:space="preserve">registered address at </w:t>
      </w:r>
      <w:r w:rsidR="0072485A">
        <w:rPr>
          <w:rStyle w:val="BrdtextChar"/>
          <w:rFonts w:asciiTheme="minorHAnsi" w:hAnsiTheme="minorHAnsi" w:cstheme="minorHAnsi"/>
          <w:szCs w:val="22"/>
          <w:lang w:val="en-GB"/>
        </w:rPr>
        <w:br/>
      </w:r>
      <w:r w:rsidR="0022610E" w:rsidRPr="0022610E">
        <w:rPr>
          <w:rStyle w:val="BrdtextChar"/>
          <w:rFonts w:asciiTheme="minorHAnsi" w:hAnsiTheme="minorHAnsi" w:cstheme="minorHAnsi"/>
          <w:szCs w:val="22"/>
          <w:lang w:val="en-GB"/>
        </w:rPr>
        <w:t>113 98 Stockholm</w:t>
      </w:r>
      <w:r w:rsidR="00A75A2D" w:rsidRPr="00316D56">
        <w:rPr>
          <w:rStyle w:val="BrdtextChar"/>
          <w:rFonts w:asciiTheme="minorHAnsi" w:hAnsiTheme="minorHAnsi" w:cstheme="minorHAnsi"/>
          <w:szCs w:val="22"/>
          <w:lang w:val="en-GB"/>
        </w:rPr>
        <w:t xml:space="preserve"> </w:t>
      </w:r>
      <w:r w:rsidR="00F44DAB" w:rsidRPr="00316D56">
        <w:rPr>
          <w:rStyle w:val="BrdtextChar"/>
          <w:rFonts w:asciiTheme="minorHAnsi" w:hAnsiTheme="minorHAnsi" w:cstheme="minorHAnsi"/>
          <w:szCs w:val="22"/>
          <w:lang w:val="en-GB"/>
        </w:rPr>
        <w:t>(</w:t>
      </w:r>
      <w:r w:rsidR="001A3506" w:rsidRPr="00316D56">
        <w:rPr>
          <w:rStyle w:val="BrdtextChar"/>
          <w:rFonts w:asciiTheme="minorHAnsi" w:hAnsiTheme="minorHAnsi" w:cstheme="minorHAnsi"/>
          <w:szCs w:val="22"/>
          <w:lang w:val="en-GB"/>
        </w:rPr>
        <w:t>“</w:t>
      </w:r>
      <w:r>
        <w:rPr>
          <w:rStyle w:val="BrdtextChar"/>
          <w:rFonts w:asciiTheme="minorHAnsi" w:hAnsiTheme="minorHAnsi" w:cstheme="minorHAnsi"/>
          <w:b/>
          <w:szCs w:val="22"/>
          <w:lang w:val="en-GB"/>
        </w:rPr>
        <w:t>Liber</w:t>
      </w:r>
      <w:r w:rsidR="001A3506" w:rsidRPr="00316D56">
        <w:rPr>
          <w:rStyle w:val="BrdtextChar"/>
          <w:rFonts w:asciiTheme="minorHAnsi" w:hAnsiTheme="minorHAnsi" w:cstheme="minorHAnsi"/>
          <w:szCs w:val="22"/>
          <w:lang w:val="en-GB"/>
        </w:rPr>
        <w:t>”</w:t>
      </w:r>
      <w:r w:rsidR="00F44DAB" w:rsidRPr="00316D56">
        <w:rPr>
          <w:rStyle w:val="BrdtextChar"/>
          <w:rFonts w:asciiTheme="minorHAnsi" w:hAnsiTheme="minorHAnsi" w:cstheme="minorHAnsi"/>
          <w:szCs w:val="22"/>
          <w:lang w:val="en-GB"/>
        </w:rPr>
        <w:t xml:space="preserve">); </w:t>
      </w:r>
      <w:r w:rsidR="00D100BE" w:rsidRPr="00316D56">
        <w:rPr>
          <w:rStyle w:val="BrdtextChar"/>
          <w:rFonts w:asciiTheme="minorHAnsi" w:hAnsiTheme="minorHAnsi" w:cstheme="minorHAnsi"/>
          <w:szCs w:val="22"/>
          <w:lang w:val="en-GB"/>
        </w:rPr>
        <w:t>and</w:t>
      </w:r>
    </w:p>
    <w:p w:rsidR="00F44DAB" w:rsidRPr="00F26455" w:rsidRDefault="00C70173" w:rsidP="00186F98">
      <w:pPr>
        <w:pStyle w:val="Partlist"/>
        <w:numPr>
          <w:ilvl w:val="0"/>
          <w:numId w:val="0"/>
        </w:numPr>
        <w:tabs>
          <w:tab w:val="left" w:pos="1134"/>
        </w:tabs>
        <w:ind w:left="1134"/>
        <w:rPr>
          <w:rStyle w:val="BrdtextChar"/>
          <w:rFonts w:asciiTheme="minorHAnsi" w:hAnsiTheme="minorHAnsi" w:cstheme="minorHAnsi"/>
          <w:szCs w:val="22"/>
          <w:lang w:val="en-GB"/>
        </w:rPr>
      </w:pPr>
      <w:sdt>
        <w:sdtPr>
          <w:rPr>
            <w:rFonts w:ascii="Calibri" w:hAnsi="Calibri" w:cstheme="minorHAnsi"/>
            <w:bCs/>
            <w:kern w:val="32"/>
            <w:sz w:val="24"/>
            <w:lang w:val="en-GB"/>
          </w:rPr>
          <w:id w:val="1665125296"/>
          <w:placeholder>
            <w:docPart w:val="8E749C29238544DAA919B1F279841C03"/>
          </w:placeholder>
          <w:text/>
        </w:sdtPr>
        <w:sdtEndPr/>
        <w:sdtContent>
          <w:r w:rsidR="00186F98" w:rsidRPr="00186F98">
            <w:rPr>
              <w:rFonts w:ascii="Calibri" w:hAnsi="Calibri" w:cstheme="minorHAnsi"/>
              <w:bCs/>
              <w:kern w:val="32"/>
              <w:sz w:val="24"/>
              <w:lang w:val="en-GB"/>
            </w:rPr>
            <w:t>[INSERT NAME OF CUSTOMER]</w:t>
          </w:r>
        </w:sdtContent>
      </w:sdt>
      <w:r w:rsidR="00186F98">
        <w:rPr>
          <w:rStyle w:val="BrdtextChar"/>
          <w:rFonts w:asciiTheme="minorHAnsi" w:hAnsiTheme="minorHAnsi" w:cstheme="minorHAnsi"/>
          <w:szCs w:val="22"/>
          <w:lang w:val="en-GB"/>
        </w:rPr>
        <w:t xml:space="preserve"> </w:t>
      </w:r>
      <w:r w:rsidR="00186F98" w:rsidRPr="00316D56">
        <w:rPr>
          <w:rStyle w:val="BrdtextChar"/>
          <w:rFonts w:asciiTheme="minorHAnsi" w:hAnsiTheme="minorHAnsi" w:cstheme="minorHAnsi"/>
          <w:szCs w:val="22"/>
          <w:lang w:val="en-GB"/>
        </w:rPr>
        <w:t>Reg. No</w:t>
      </w:r>
      <w:r w:rsidR="003E52E5">
        <w:rPr>
          <w:rStyle w:val="BrdtextChar"/>
          <w:rFonts w:asciiTheme="minorHAnsi" w:hAnsiTheme="minorHAnsi" w:cstheme="minorHAnsi"/>
          <w:szCs w:val="22"/>
          <w:lang w:val="en-GB"/>
        </w:rPr>
        <w:t xml:space="preserve"> </w:t>
      </w:r>
      <w:sdt>
        <w:sdtPr>
          <w:rPr>
            <w:rFonts w:asciiTheme="minorHAnsi" w:eastAsiaTheme="minorHAnsi" w:hAnsiTheme="minorHAnsi" w:cstheme="minorBidi"/>
            <w:szCs w:val="22"/>
            <w:lang w:eastAsia="en-US"/>
          </w:rPr>
          <w:id w:val="1840120178"/>
          <w:placeholder>
            <w:docPart w:val="8E749C29238544DAA919B1F279841C03"/>
          </w:placeholder>
          <w:text/>
        </w:sdtPr>
        <w:sdtEndPr/>
        <w:sdtContent>
          <w:r w:rsidR="00186F98" w:rsidRPr="00186F98">
            <w:rPr>
              <w:rFonts w:asciiTheme="minorHAnsi" w:eastAsiaTheme="minorHAnsi" w:hAnsiTheme="minorHAnsi" w:cstheme="minorBidi"/>
              <w:szCs w:val="22"/>
              <w:lang w:eastAsia="en-US"/>
            </w:rPr>
            <w:t>[INSERT REG NO]</w:t>
          </w:r>
          <w:r w:rsidR="00186F98">
            <w:rPr>
              <w:rFonts w:asciiTheme="minorHAnsi" w:eastAsiaTheme="minorHAnsi" w:hAnsiTheme="minorHAnsi" w:cstheme="minorBidi"/>
              <w:szCs w:val="22"/>
              <w:lang w:eastAsia="en-US"/>
            </w:rPr>
            <w:t xml:space="preserve">  </w:t>
          </w:r>
        </w:sdtContent>
      </w:sdt>
      <w:r w:rsidR="00186F98">
        <w:rPr>
          <w:rFonts w:asciiTheme="minorHAnsi" w:eastAsiaTheme="minorHAnsi" w:hAnsiTheme="minorHAnsi" w:cstheme="minorBidi"/>
          <w:szCs w:val="22"/>
          <w:lang w:eastAsia="en-US"/>
        </w:rPr>
        <w:t xml:space="preserve">a </w:t>
      </w:r>
      <w:sdt>
        <w:sdtPr>
          <w:rPr>
            <w:rFonts w:asciiTheme="minorHAnsi" w:eastAsiaTheme="minorHAnsi" w:hAnsiTheme="minorHAnsi" w:cstheme="minorBidi"/>
            <w:bCs/>
            <w:szCs w:val="22"/>
            <w:lang w:eastAsia="en-US"/>
          </w:rPr>
          <w:id w:val="1980417022"/>
          <w:placeholder>
            <w:docPart w:val="8E749C29238544DAA919B1F279841C03"/>
          </w:placeholder>
          <w:text/>
        </w:sdtPr>
        <w:sdtEndPr/>
        <w:sdtContent>
          <w:r w:rsidR="00186F98" w:rsidRPr="00E61300">
            <w:rPr>
              <w:rFonts w:asciiTheme="minorHAnsi" w:eastAsiaTheme="minorHAnsi" w:hAnsiTheme="minorHAnsi" w:cstheme="minorBidi"/>
              <w:bCs/>
              <w:szCs w:val="22"/>
              <w:lang w:eastAsia="en-US"/>
            </w:rPr>
            <w:t>[company/municipality]</w:t>
          </w:r>
        </w:sdtContent>
      </w:sdt>
      <w:r w:rsidR="00186F98">
        <w:rPr>
          <w:rFonts w:asciiTheme="minorHAnsi" w:eastAsiaTheme="minorHAnsi" w:hAnsiTheme="minorHAnsi" w:cstheme="minorBidi"/>
          <w:szCs w:val="22"/>
          <w:lang w:eastAsia="en-US"/>
        </w:rPr>
        <w:t xml:space="preserve">  </w:t>
      </w:r>
      <w:r w:rsidR="00186F98" w:rsidRPr="00F26455">
        <w:rPr>
          <w:rStyle w:val="BrdtextChar"/>
          <w:rFonts w:asciiTheme="minorHAnsi" w:hAnsiTheme="minorHAnsi" w:cstheme="minorHAnsi"/>
          <w:szCs w:val="22"/>
          <w:lang w:val="en-GB"/>
        </w:rPr>
        <w:t xml:space="preserve">with a registered address at </w:t>
      </w:r>
      <w:sdt>
        <w:sdtPr>
          <w:rPr>
            <w:rFonts w:asciiTheme="minorHAnsi" w:eastAsiaTheme="minorHAnsi" w:hAnsiTheme="minorHAnsi" w:cstheme="minorBidi"/>
            <w:szCs w:val="22"/>
            <w:lang w:eastAsia="en-US"/>
          </w:rPr>
          <w:id w:val="424923443"/>
          <w:placeholder>
            <w:docPart w:val="8E749C29238544DAA919B1F279841C03"/>
          </w:placeholder>
          <w:text/>
        </w:sdtPr>
        <w:sdtEndPr/>
        <w:sdtContent>
          <w:r w:rsidR="00186F98" w:rsidRPr="00186F98">
            <w:rPr>
              <w:rFonts w:asciiTheme="minorHAnsi" w:eastAsiaTheme="minorHAnsi" w:hAnsiTheme="minorHAnsi" w:cstheme="minorBidi"/>
              <w:szCs w:val="22"/>
              <w:lang w:eastAsia="en-US"/>
            </w:rPr>
            <w:t>[INSERT ADRESS]</w:t>
          </w:r>
        </w:sdtContent>
      </w:sdt>
      <w:r w:rsidR="00186F98">
        <w:rPr>
          <w:rStyle w:val="BrdtextChar"/>
          <w:rFonts w:asciiTheme="minorHAnsi" w:hAnsiTheme="minorHAnsi" w:cstheme="minorHAnsi"/>
          <w:szCs w:val="22"/>
          <w:lang w:val="en-GB"/>
        </w:rPr>
        <w:t xml:space="preserve"> </w:t>
      </w:r>
      <w:r w:rsidR="00F44DAB" w:rsidRPr="00F26455">
        <w:rPr>
          <w:rStyle w:val="BrdtextChar"/>
          <w:rFonts w:asciiTheme="minorHAnsi" w:hAnsiTheme="minorHAnsi" w:cstheme="minorHAnsi"/>
          <w:szCs w:val="22"/>
          <w:lang w:val="en-GB"/>
        </w:rPr>
        <w:t>(</w:t>
      </w:r>
      <w:r w:rsidR="00D100BE" w:rsidRPr="00F26455">
        <w:rPr>
          <w:rStyle w:val="BrdtextChar"/>
          <w:rFonts w:asciiTheme="minorHAnsi" w:hAnsiTheme="minorHAnsi" w:cstheme="minorHAnsi"/>
          <w:szCs w:val="22"/>
          <w:lang w:val="en-GB"/>
        </w:rPr>
        <w:t xml:space="preserve">the </w:t>
      </w:r>
      <w:r w:rsidR="00F44DAB" w:rsidRPr="00F26455">
        <w:rPr>
          <w:rStyle w:val="BrdtextChar"/>
          <w:rFonts w:asciiTheme="minorHAnsi" w:hAnsiTheme="minorHAnsi" w:cstheme="minorHAnsi"/>
          <w:szCs w:val="22"/>
          <w:lang w:val="en-GB"/>
        </w:rPr>
        <w:t>”</w:t>
      </w:r>
      <w:r w:rsidR="00600E8D" w:rsidRPr="00F26455">
        <w:rPr>
          <w:rStyle w:val="BrdtextChar"/>
          <w:rFonts w:asciiTheme="minorHAnsi" w:hAnsiTheme="minorHAnsi" w:cstheme="minorHAnsi"/>
          <w:b/>
          <w:szCs w:val="22"/>
          <w:lang w:val="en-GB"/>
        </w:rPr>
        <w:t>Customer</w:t>
      </w:r>
      <w:r w:rsidR="00F44DAB" w:rsidRPr="00F26455">
        <w:rPr>
          <w:rStyle w:val="BrdtextChar"/>
          <w:rFonts w:asciiTheme="minorHAnsi" w:hAnsiTheme="minorHAnsi" w:cstheme="minorHAnsi"/>
          <w:szCs w:val="22"/>
          <w:lang w:val="en-GB"/>
        </w:rPr>
        <w:t>”).</w:t>
      </w:r>
      <w:r w:rsidR="00186F98">
        <w:rPr>
          <w:rStyle w:val="BrdtextChar"/>
          <w:rFonts w:asciiTheme="minorHAnsi" w:hAnsiTheme="minorHAnsi" w:cstheme="minorHAnsi"/>
          <w:szCs w:val="22"/>
          <w:lang w:val="en-GB"/>
        </w:rPr>
        <w:t xml:space="preserve"> </w:t>
      </w:r>
    </w:p>
    <w:p w:rsidR="00891E80" w:rsidRPr="00316D56" w:rsidRDefault="00405486" w:rsidP="00405486">
      <w:pPr>
        <w:pStyle w:val="Partlist"/>
        <w:numPr>
          <w:ilvl w:val="0"/>
          <w:numId w:val="0"/>
        </w:numPr>
        <w:tabs>
          <w:tab w:val="left" w:pos="1134"/>
        </w:tabs>
        <w:ind w:left="1134" w:hanging="1134"/>
        <w:rPr>
          <w:rStyle w:val="BrdtextChar"/>
          <w:rFonts w:asciiTheme="minorHAnsi" w:hAnsiTheme="minorHAnsi" w:cstheme="minorHAnsi"/>
          <w:szCs w:val="22"/>
          <w:lang w:val="en-GB"/>
        </w:rPr>
      </w:pPr>
      <w:r w:rsidRPr="00316D56">
        <w:rPr>
          <w:rFonts w:asciiTheme="minorHAnsi" w:hAnsiTheme="minorHAnsi" w:cstheme="minorHAnsi"/>
          <w:szCs w:val="22"/>
          <w:lang w:val="en-GB"/>
        </w:rPr>
        <w:tab/>
      </w:r>
      <w:r w:rsidR="00AC79A3" w:rsidRPr="00316D56">
        <w:rPr>
          <w:rFonts w:asciiTheme="minorHAnsi" w:hAnsiTheme="minorHAnsi" w:cstheme="minorHAnsi"/>
          <w:szCs w:val="22"/>
          <w:lang w:val="en-GB"/>
        </w:rPr>
        <w:t>Customer</w:t>
      </w:r>
      <w:r w:rsidR="00891E80" w:rsidRPr="00316D56">
        <w:rPr>
          <w:rFonts w:asciiTheme="minorHAnsi" w:hAnsiTheme="minorHAnsi" w:cstheme="minorHAnsi"/>
          <w:szCs w:val="22"/>
          <w:lang w:val="en-GB"/>
        </w:rPr>
        <w:t xml:space="preserve"> and </w:t>
      </w:r>
      <w:r w:rsidR="003E52E5">
        <w:rPr>
          <w:rFonts w:asciiTheme="minorHAnsi" w:hAnsiTheme="minorHAnsi" w:cstheme="minorHAnsi"/>
          <w:szCs w:val="22"/>
          <w:lang w:val="en-GB"/>
        </w:rPr>
        <w:t>Liber</w:t>
      </w:r>
      <w:r w:rsidR="00891E80" w:rsidRPr="00316D56">
        <w:rPr>
          <w:rFonts w:asciiTheme="minorHAnsi" w:hAnsiTheme="minorHAnsi" w:cstheme="minorHAnsi"/>
          <w:szCs w:val="22"/>
          <w:lang w:val="en-GB"/>
        </w:rPr>
        <w:t xml:space="preserve"> are referred to alone as “Party“ or jointly as “Parties“.</w:t>
      </w:r>
    </w:p>
    <w:p w:rsidR="00140481" w:rsidRPr="00316D56" w:rsidRDefault="00D100BE" w:rsidP="00432270">
      <w:pPr>
        <w:pStyle w:val="Rubrik1"/>
        <w:rPr>
          <w:sz w:val="24"/>
          <w:szCs w:val="24"/>
          <w:lang w:val="en-GB"/>
        </w:rPr>
      </w:pPr>
      <w:r w:rsidRPr="00316D56">
        <w:rPr>
          <w:sz w:val="24"/>
          <w:szCs w:val="24"/>
          <w:lang w:val="en-GB"/>
        </w:rPr>
        <w:t>General</w:t>
      </w:r>
    </w:p>
    <w:p w:rsidR="00A60914" w:rsidRPr="00316D56" w:rsidRDefault="00A60914" w:rsidP="00A60914">
      <w:pPr>
        <w:pStyle w:val="Brdtext"/>
        <w:rPr>
          <w:rStyle w:val="BrdtextChar"/>
          <w:sz w:val="22"/>
          <w:szCs w:val="22"/>
          <w:lang w:val="en-GB"/>
        </w:rPr>
      </w:pPr>
      <w:r w:rsidRPr="00316D56">
        <w:rPr>
          <w:rStyle w:val="BrdtextChar"/>
          <w:sz w:val="22"/>
          <w:szCs w:val="22"/>
          <w:lang w:val="en-GB"/>
        </w:rPr>
        <w:t xml:space="preserve">This DPA is entered into </w:t>
      </w:r>
      <w:r w:rsidR="00FA6E21" w:rsidRPr="00316D56">
        <w:rPr>
          <w:rStyle w:val="BrdtextChar"/>
          <w:sz w:val="22"/>
          <w:szCs w:val="22"/>
          <w:lang w:val="en-GB"/>
        </w:rPr>
        <w:t>between</w:t>
      </w:r>
      <w:r w:rsidRPr="00316D56">
        <w:rPr>
          <w:rStyle w:val="BrdtextChar"/>
          <w:sz w:val="22"/>
          <w:szCs w:val="22"/>
          <w:lang w:val="en-GB"/>
        </w:rPr>
        <w:t xml:space="preserve"> the Parties in connection with </w:t>
      </w:r>
      <w:r w:rsidR="00F93440" w:rsidRPr="00316D56">
        <w:rPr>
          <w:rStyle w:val="BrdtextChar"/>
          <w:sz w:val="22"/>
          <w:szCs w:val="22"/>
          <w:lang w:val="en-GB"/>
        </w:rPr>
        <w:t xml:space="preserve">the </w:t>
      </w:r>
      <w:r w:rsidR="003E52E5">
        <w:rPr>
          <w:rStyle w:val="BrdtextChar"/>
          <w:sz w:val="22"/>
          <w:szCs w:val="22"/>
          <w:lang w:val="en-GB"/>
        </w:rPr>
        <w:t xml:space="preserve">separate (license) </w:t>
      </w:r>
      <w:r w:rsidR="00F93440" w:rsidRPr="00316D56">
        <w:rPr>
          <w:rStyle w:val="BrdtextChar"/>
          <w:sz w:val="22"/>
          <w:szCs w:val="22"/>
          <w:lang w:val="en-GB"/>
        </w:rPr>
        <w:t>agreement between the Parties regarding the Customer’s access to the</w:t>
      </w:r>
      <w:r w:rsidR="004D3C55">
        <w:rPr>
          <w:rStyle w:val="BrdtextChar"/>
          <w:sz w:val="22"/>
          <w:szCs w:val="22"/>
          <w:lang w:val="en-GB"/>
        </w:rPr>
        <w:t xml:space="preserve"> products and/or services of</w:t>
      </w:r>
      <w:r w:rsidR="00F93440" w:rsidRPr="00316D56">
        <w:rPr>
          <w:rStyle w:val="BrdtextChar"/>
          <w:sz w:val="22"/>
          <w:szCs w:val="22"/>
          <w:lang w:val="en-GB"/>
        </w:rPr>
        <w:t xml:space="preserve"> </w:t>
      </w:r>
      <w:r w:rsidR="003E52E5">
        <w:rPr>
          <w:rStyle w:val="BrdtextChar"/>
          <w:sz w:val="22"/>
          <w:szCs w:val="22"/>
          <w:lang w:val="en-GB"/>
        </w:rPr>
        <w:t>Liber</w:t>
      </w:r>
      <w:r w:rsidR="003E52E5" w:rsidRPr="00316D56">
        <w:rPr>
          <w:rStyle w:val="BrdtextChar"/>
          <w:sz w:val="22"/>
          <w:szCs w:val="22"/>
          <w:lang w:val="en-GB"/>
        </w:rPr>
        <w:t xml:space="preserve"> </w:t>
      </w:r>
      <w:r w:rsidRPr="00316D56">
        <w:rPr>
          <w:rStyle w:val="BrdtextChar"/>
          <w:sz w:val="22"/>
          <w:szCs w:val="22"/>
          <w:lang w:val="en-GB"/>
        </w:rPr>
        <w:t>(the ”</w:t>
      </w:r>
      <w:r w:rsidRPr="00316D56">
        <w:rPr>
          <w:rStyle w:val="BrdtextChar"/>
          <w:b/>
          <w:sz w:val="22"/>
          <w:szCs w:val="22"/>
          <w:lang w:val="en-GB"/>
        </w:rPr>
        <w:t>Agreement</w:t>
      </w:r>
      <w:r w:rsidRPr="00316D56">
        <w:rPr>
          <w:rStyle w:val="BrdtextChar"/>
          <w:sz w:val="22"/>
          <w:szCs w:val="22"/>
          <w:lang w:val="en-GB"/>
        </w:rPr>
        <w:t xml:space="preserve">”) between </w:t>
      </w:r>
      <w:r w:rsidR="003E52E5">
        <w:rPr>
          <w:rStyle w:val="BrdtextChar"/>
          <w:sz w:val="22"/>
          <w:szCs w:val="22"/>
          <w:lang w:val="en-GB"/>
        </w:rPr>
        <w:t>Liber</w:t>
      </w:r>
      <w:r w:rsidRPr="00316D56">
        <w:rPr>
          <w:rStyle w:val="BrdtextChar"/>
          <w:sz w:val="22"/>
          <w:szCs w:val="22"/>
          <w:lang w:val="en-GB"/>
        </w:rPr>
        <w:t xml:space="preserve"> and the Customer. </w:t>
      </w:r>
    </w:p>
    <w:p w:rsidR="00D100BE" w:rsidRPr="00316D56" w:rsidRDefault="00600E8D" w:rsidP="00432270">
      <w:pPr>
        <w:pStyle w:val="Brdtext"/>
        <w:rPr>
          <w:bCs w:val="0"/>
          <w:sz w:val="22"/>
          <w:szCs w:val="22"/>
          <w:lang w:val="en-GB"/>
        </w:rPr>
      </w:pPr>
      <w:r w:rsidRPr="00316D56">
        <w:rPr>
          <w:bCs w:val="0"/>
          <w:sz w:val="22"/>
          <w:szCs w:val="22"/>
          <w:lang w:val="en-GB"/>
        </w:rPr>
        <w:t xml:space="preserve">Under this </w:t>
      </w:r>
      <w:r w:rsidR="004D55E3" w:rsidRPr="00316D56">
        <w:rPr>
          <w:bCs w:val="0"/>
          <w:sz w:val="22"/>
          <w:szCs w:val="22"/>
          <w:lang w:val="en-GB"/>
        </w:rPr>
        <w:t>DPA</w:t>
      </w:r>
      <w:r w:rsidR="00415AB0" w:rsidRPr="00316D56">
        <w:rPr>
          <w:bCs w:val="0"/>
          <w:sz w:val="22"/>
          <w:szCs w:val="22"/>
          <w:lang w:val="en-GB"/>
        </w:rPr>
        <w:t xml:space="preserve">, </w:t>
      </w:r>
      <w:r w:rsidR="003E52E5">
        <w:rPr>
          <w:bCs w:val="0"/>
          <w:sz w:val="22"/>
          <w:szCs w:val="22"/>
          <w:lang w:val="en-GB"/>
        </w:rPr>
        <w:t>Liber</w:t>
      </w:r>
      <w:r w:rsidR="00D100BE" w:rsidRPr="00316D56">
        <w:rPr>
          <w:bCs w:val="0"/>
          <w:sz w:val="22"/>
          <w:szCs w:val="22"/>
          <w:lang w:val="en-GB"/>
        </w:rPr>
        <w:t xml:space="preserve"> will Process Personal Data on behalf of the </w:t>
      </w:r>
      <w:r w:rsidR="00AC79A3" w:rsidRPr="00316D56">
        <w:rPr>
          <w:bCs w:val="0"/>
          <w:sz w:val="22"/>
          <w:szCs w:val="22"/>
          <w:lang w:val="en-GB"/>
        </w:rPr>
        <w:t>Customer</w:t>
      </w:r>
      <w:r w:rsidR="00D100BE" w:rsidRPr="00316D56">
        <w:rPr>
          <w:bCs w:val="0"/>
          <w:sz w:val="22"/>
          <w:szCs w:val="22"/>
          <w:lang w:val="en-GB"/>
        </w:rPr>
        <w:t xml:space="preserve"> in capacity of the </w:t>
      </w:r>
      <w:r w:rsidR="00AC79A3" w:rsidRPr="00316D56">
        <w:rPr>
          <w:bCs w:val="0"/>
          <w:sz w:val="22"/>
          <w:szCs w:val="22"/>
          <w:lang w:val="en-GB"/>
        </w:rPr>
        <w:t>Customer</w:t>
      </w:r>
      <w:r w:rsidR="00D100BE" w:rsidRPr="00316D56">
        <w:rPr>
          <w:bCs w:val="0"/>
          <w:sz w:val="22"/>
          <w:szCs w:val="22"/>
          <w:lang w:val="en-GB"/>
        </w:rPr>
        <w:t xml:space="preserve">’s </w:t>
      </w:r>
      <w:r w:rsidR="00D727B5" w:rsidRPr="00316D56">
        <w:rPr>
          <w:bCs w:val="0"/>
          <w:sz w:val="22"/>
          <w:szCs w:val="22"/>
          <w:lang w:val="en-GB"/>
        </w:rPr>
        <w:t>Processor</w:t>
      </w:r>
      <w:r w:rsidR="00316D56" w:rsidRPr="00316D56">
        <w:rPr>
          <w:rStyle w:val="BrdtextChar"/>
          <w:sz w:val="22"/>
          <w:szCs w:val="22"/>
          <w:lang w:val="en-GB"/>
        </w:rPr>
        <w:t xml:space="preserve"> </w:t>
      </w:r>
      <w:r w:rsidR="00316D56">
        <w:rPr>
          <w:rStyle w:val="BrdtextChar"/>
          <w:sz w:val="22"/>
          <w:szCs w:val="22"/>
          <w:lang w:val="en-GB"/>
        </w:rPr>
        <w:t xml:space="preserve">and </w:t>
      </w:r>
      <w:r w:rsidR="00316D56" w:rsidRPr="00316D56">
        <w:rPr>
          <w:rStyle w:val="BrdtextChar"/>
          <w:sz w:val="22"/>
          <w:szCs w:val="22"/>
          <w:lang w:val="en-GB"/>
        </w:rPr>
        <w:t xml:space="preserve">in connection with </w:t>
      </w:r>
      <w:r w:rsidR="003E52E5">
        <w:rPr>
          <w:rStyle w:val="BrdtextChar"/>
          <w:sz w:val="22"/>
          <w:szCs w:val="22"/>
          <w:lang w:val="en-GB"/>
        </w:rPr>
        <w:t>Liber</w:t>
      </w:r>
      <w:r w:rsidR="00316D56" w:rsidRPr="00316D56">
        <w:rPr>
          <w:rStyle w:val="BrdtextChar"/>
          <w:sz w:val="22"/>
          <w:szCs w:val="22"/>
          <w:lang w:val="en-GB"/>
        </w:rPr>
        <w:t>’s provision of services under the Agreement</w:t>
      </w:r>
      <w:r w:rsidR="00D100BE" w:rsidRPr="00316D56">
        <w:rPr>
          <w:bCs w:val="0"/>
          <w:sz w:val="22"/>
          <w:szCs w:val="22"/>
          <w:lang w:val="en-GB"/>
        </w:rPr>
        <w:t xml:space="preserve">. The </w:t>
      </w:r>
      <w:r w:rsidR="00AC79A3" w:rsidRPr="00316D56">
        <w:rPr>
          <w:bCs w:val="0"/>
          <w:sz w:val="22"/>
          <w:szCs w:val="22"/>
          <w:lang w:val="en-GB"/>
        </w:rPr>
        <w:t>Customer</w:t>
      </w:r>
      <w:r w:rsidR="00D100BE" w:rsidRPr="00316D56">
        <w:rPr>
          <w:bCs w:val="0"/>
          <w:sz w:val="22"/>
          <w:szCs w:val="22"/>
          <w:lang w:val="en-GB"/>
        </w:rPr>
        <w:t xml:space="preserve"> is the </w:t>
      </w:r>
      <w:r w:rsidR="009D5099" w:rsidRPr="00316D56">
        <w:rPr>
          <w:bCs w:val="0"/>
          <w:sz w:val="22"/>
          <w:szCs w:val="22"/>
          <w:lang w:val="en-GB"/>
        </w:rPr>
        <w:t>C</w:t>
      </w:r>
      <w:r w:rsidR="00D100BE" w:rsidRPr="00316D56">
        <w:rPr>
          <w:bCs w:val="0"/>
          <w:sz w:val="22"/>
          <w:szCs w:val="22"/>
          <w:lang w:val="en-GB"/>
        </w:rPr>
        <w:t>ontroller for the P</w:t>
      </w:r>
      <w:r w:rsidR="00D37E58" w:rsidRPr="00316D56">
        <w:rPr>
          <w:bCs w:val="0"/>
          <w:sz w:val="22"/>
          <w:szCs w:val="22"/>
          <w:lang w:val="en-GB"/>
        </w:rPr>
        <w:t>rocessing of the Personal Data.</w:t>
      </w:r>
    </w:p>
    <w:p w:rsidR="00140481" w:rsidRPr="00316D56" w:rsidRDefault="00B37DB4" w:rsidP="00432270">
      <w:pPr>
        <w:pStyle w:val="Rubrik1"/>
        <w:rPr>
          <w:sz w:val="24"/>
          <w:szCs w:val="24"/>
          <w:lang w:val="en-GB"/>
        </w:rPr>
      </w:pPr>
      <w:r w:rsidRPr="00316D56">
        <w:rPr>
          <w:sz w:val="24"/>
          <w:szCs w:val="24"/>
          <w:lang w:val="en-GB"/>
        </w:rPr>
        <w:t>Definitions</w:t>
      </w:r>
    </w:p>
    <w:tbl>
      <w:tblPr>
        <w:tblStyle w:val="Tabellrutnt"/>
        <w:tblW w:w="8113"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5670"/>
      </w:tblGrid>
      <w:tr w:rsidR="00AF18B7" w:rsidRPr="00F71802" w:rsidTr="00F26455">
        <w:tc>
          <w:tcPr>
            <w:tcW w:w="2443" w:type="dxa"/>
          </w:tcPr>
          <w:p w:rsidR="00AF18B7" w:rsidRPr="00B900D0" w:rsidRDefault="00AF18B7" w:rsidP="00B900D0">
            <w:pPr>
              <w:pStyle w:val="Normaltindrag"/>
              <w:spacing w:before="80" w:after="80" w:line="240" w:lineRule="auto"/>
              <w:ind w:left="0"/>
              <w:rPr>
                <w:rFonts w:asciiTheme="minorHAnsi" w:hAnsiTheme="minorHAnsi"/>
                <w:b/>
                <w:bCs/>
                <w:szCs w:val="22"/>
                <w:lang w:val="en-GB"/>
              </w:rPr>
            </w:pPr>
            <w:r w:rsidRPr="00B900D0">
              <w:rPr>
                <w:rFonts w:asciiTheme="minorHAnsi" w:hAnsiTheme="minorHAnsi"/>
                <w:bCs/>
                <w:szCs w:val="22"/>
                <w:lang w:val="en-GB"/>
              </w:rPr>
              <w:t>”</w:t>
            </w:r>
            <w:r w:rsidR="0062095A" w:rsidRPr="00B900D0">
              <w:rPr>
                <w:rFonts w:asciiTheme="minorHAnsi" w:hAnsiTheme="minorHAnsi"/>
                <w:b/>
                <w:bCs/>
                <w:szCs w:val="22"/>
                <w:lang w:val="en-GB"/>
              </w:rPr>
              <w:t>Agreement</w:t>
            </w:r>
            <w:r w:rsidRPr="00B900D0">
              <w:rPr>
                <w:rFonts w:asciiTheme="minorHAnsi" w:hAnsiTheme="minorHAnsi"/>
                <w:bCs/>
                <w:szCs w:val="22"/>
                <w:lang w:val="en-GB"/>
              </w:rPr>
              <w:t>”</w:t>
            </w:r>
          </w:p>
        </w:tc>
        <w:tc>
          <w:tcPr>
            <w:tcW w:w="5670" w:type="dxa"/>
          </w:tcPr>
          <w:p w:rsidR="00AF18B7" w:rsidRPr="00B900D0" w:rsidRDefault="00AF18B7" w:rsidP="00B900D0">
            <w:pPr>
              <w:pStyle w:val="Brdtext"/>
              <w:numPr>
                <w:ilvl w:val="0"/>
                <w:numId w:val="0"/>
              </w:numPr>
              <w:spacing w:before="80" w:after="80"/>
              <w:rPr>
                <w:rFonts w:asciiTheme="minorHAnsi" w:hAnsiTheme="minorHAnsi"/>
                <w:sz w:val="22"/>
                <w:szCs w:val="22"/>
                <w:lang w:val="en-GB"/>
              </w:rPr>
            </w:pPr>
            <w:r w:rsidRPr="00B900D0">
              <w:rPr>
                <w:rFonts w:asciiTheme="minorHAnsi" w:hAnsiTheme="minorHAnsi"/>
                <w:sz w:val="22"/>
                <w:szCs w:val="22"/>
                <w:lang w:val="en-GB"/>
              </w:rPr>
              <w:t xml:space="preserve">means </w:t>
            </w:r>
            <w:r w:rsidR="0062095A" w:rsidRPr="00B900D0">
              <w:rPr>
                <w:rFonts w:asciiTheme="minorHAnsi" w:hAnsiTheme="minorHAnsi"/>
                <w:sz w:val="22"/>
                <w:szCs w:val="22"/>
                <w:lang w:val="en-GB"/>
              </w:rPr>
              <w:t>as defined in Section 1.</w:t>
            </w:r>
            <w:r w:rsidR="00A75A2D" w:rsidRPr="00B900D0">
              <w:rPr>
                <w:rFonts w:asciiTheme="minorHAnsi" w:hAnsiTheme="minorHAnsi"/>
                <w:sz w:val="22"/>
                <w:szCs w:val="22"/>
                <w:lang w:val="en-GB"/>
              </w:rPr>
              <w:t>1</w:t>
            </w:r>
            <w:r w:rsidRPr="00B900D0">
              <w:rPr>
                <w:rFonts w:asciiTheme="minorHAnsi" w:hAnsiTheme="minorHAnsi"/>
                <w:sz w:val="22"/>
                <w:szCs w:val="22"/>
                <w:lang w:val="en-GB"/>
              </w:rPr>
              <w:t xml:space="preserve">. </w:t>
            </w:r>
          </w:p>
        </w:tc>
      </w:tr>
      <w:tr w:rsidR="00AF18B7" w:rsidRPr="00F71802" w:rsidTr="00F26455">
        <w:tc>
          <w:tcPr>
            <w:tcW w:w="2443" w:type="dxa"/>
          </w:tcPr>
          <w:p w:rsidR="00AF18B7" w:rsidRPr="00B900D0" w:rsidRDefault="00AF18B7" w:rsidP="00B900D0">
            <w:pPr>
              <w:pStyle w:val="Normaltindrag"/>
              <w:spacing w:before="80" w:after="80" w:line="240" w:lineRule="auto"/>
              <w:ind w:left="0"/>
              <w:rPr>
                <w:rFonts w:asciiTheme="minorHAnsi" w:hAnsiTheme="minorHAnsi"/>
                <w:b/>
                <w:bCs/>
                <w:szCs w:val="22"/>
                <w:lang w:val="en-GB"/>
              </w:rPr>
            </w:pPr>
            <w:r w:rsidRPr="00B900D0">
              <w:rPr>
                <w:rFonts w:asciiTheme="minorHAnsi" w:hAnsiTheme="minorHAnsi"/>
                <w:bCs/>
                <w:szCs w:val="22"/>
                <w:lang w:val="en-GB"/>
              </w:rPr>
              <w:t>”</w:t>
            </w:r>
            <w:r w:rsidRPr="00B900D0">
              <w:rPr>
                <w:rFonts w:asciiTheme="minorHAnsi" w:hAnsiTheme="minorHAnsi"/>
                <w:b/>
                <w:bCs/>
                <w:szCs w:val="22"/>
                <w:lang w:val="en-GB"/>
              </w:rPr>
              <w:t>Controller</w:t>
            </w:r>
            <w:r w:rsidRPr="00B900D0">
              <w:rPr>
                <w:rFonts w:asciiTheme="minorHAnsi" w:hAnsiTheme="minorHAnsi"/>
                <w:bCs/>
                <w:szCs w:val="22"/>
                <w:lang w:val="en-GB"/>
              </w:rPr>
              <w:t>”</w:t>
            </w:r>
          </w:p>
        </w:tc>
        <w:tc>
          <w:tcPr>
            <w:tcW w:w="5670" w:type="dxa"/>
          </w:tcPr>
          <w:p w:rsidR="00AF18B7" w:rsidRPr="00B900D0" w:rsidRDefault="004D3C55" w:rsidP="003E52E5">
            <w:pPr>
              <w:pStyle w:val="Brdtext"/>
              <w:numPr>
                <w:ilvl w:val="0"/>
                <w:numId w:val="0"/>
              </w:numPr>
              <w:spacing w:before="80" w:after="80"/>
              <w:rPr>
                <w:rFonts w:asciiTheme="minorHAnsi" w:hAnsiTheme="minorHAnsi"/>
                <w:sz w:val="22"/>
                <w:szCs w:val="22"/>
                <w:lang w:val="en-GB"/>
              </w:rPr>
            </w:pPr>
            <w:r w:rsidRPr="00DE18D1">
              <w:rPr>
                <w:sz w:val="22"/>
              </w:rPr>
              <w:t>has the meaning as set out in article 4 of the GDPR.</w:t>
            </w:r>
          </w:p>
        </w:tc>
      </w:tr>
      <w:tr w:rsidR="00AF18B7" w:rsidRPr="00F71802" w:rsidTr="00F26455">
        <w:tc>
          <w:tcPr>
            <w:tcW w:w="2443" w:type="dxa"/>
          </w:tcPr>
          <w:p w:rsidR="00AF18B7" w:rsidRPr="00B900D0" w:rsidRDefault="00AF18B7" w:rsidP="00B900D0">
            <w:pPr>
              <w:pStyle w:val="Normaltindrag"/>
              <w:spacing w:before="80" w:after="80" w:line="240" w:lineRule="auto"/>
              <w:ind w:left="0"/>
              <w:rPr>
                <w:rFonts w:asciiTheme="minorHAnsi" w:hAnsiTheme="minorHAnsi"/>
                <w:b/>
                <w:bCs/>
                <w:szCs w:val="22"/>
                <w:lang w:val="en-GB"/>
              </w:rPr>
            </w:pPr>
            <w:r w:rsidRPr="00B900D0">
              <w:rPr>
                <w:rFonts w:asciiTheme="minorHAnsi" w:hAnsiTheme="minorHAnsi"/>
                <w:bCs/>
                <w:szCs w:val="22"/>
                <w:lang w:val="en-GB"/>
              </w:rPr>
              <w:t>”</w:t>
            </w:r>
            <w:r w:rsidR="00AC79A3" w:rsidRPr="00B900D0">
              <w:rPr>
                <w:rFonts w:asciiTheme="minorHAnsi" w:hAnsiTheme="minorHAnsi"/>
                <w:b/>
                <w:bCs/>
                <w:szCs w:val="22"/>
                <w:lang w:val="en-GB"/>
              </w:rPr>
              <w:t>Customer</w:t>
            </w:r>
            <w:r w:rsidRPr="00B900D0">
              <w:rPr>
                <w:rFonts w:asciiTheme="minorHAnsi" w:hAnsiTheme="minorHAnsi"/>
                <w:bCs/>
                <w:szCs w:val="22"/>
                <w:lang w:val="en-GB"/>
              </w:rPr>
              <w:t>”</w:t>
            </w:r>
          </w:p>
        </w:tc>
        <w:tc>
          <w:tcPr>
            <w:tcW w:w="5670" w:type="dxa"/>
          </w:tcPr>
          <w:p w:rsidR="00AF18B7" w:rsidRPr="00B900D0" w:rsidRDefault="00AF18B7" w:rsidP="00B900D0">
            <w:pPr>
              <w:pStyle w:val="Brdtext"/>
              <w:numPr>
                <w:ilvl w:val="0"/>
                <w:numId w:val="0"/>
              </w:numPr>
              <w:spacing w:before="80" w:after="80"/>
              <w:rPr>
                <w:bCs w:val="0"/>
                <w:sz w:val="22"/>
                <w:szCs w:val="22"/>
                <w:lang w:val="en-GB"/>
              </w:rPr>
            </w:pPr>
            <w:r w:rsidRPr="00B900D0">
              <w:rPr>
                <w:bCs w:val="0"/>
                <w:sz w:val="22"/>
                <w:szCs w:val="22"/>
                <w:lang w:val="en-GB"/>
              </w:rPr>
              <w:t>means the party defined</w:t>
            </w:r>
            <w:r w:rsidR="00F56E87" w:rsidRPr="00B900D0">
              <w:rPr>
                <w:bCs w:val="0"/>
                <w:sz w:val="22"/>
                <w:szCs w:val="22"/>
                <w:lang w:val="en-GB"/>
              </w:rPr>
              <w:t xml:space="preserve"> above </w:t>
            </w:r>
            <w:r w:rsidR="008D5EC4" w:rsidRPr="00B900D0">
              <w:rPr>
                <w:bCs w:val="0"/>
                <w:sz w:val="22"/>
                <w:szCs w:val="22"/>
                <w:lang w:val="en-GB"/>
              </w:rPr>
              <w:t xml:space="preserve">and acting </w:t>
            </w:r>
            <w:r w:rsidRPr="00B900D0">
              <w:rPr>
                <w:bCs w:val="0"/>
                <w:sz w:val="22"/>
                <w:szCs w:val="22"/>
                <w:lang w:val="en-GB"/>
              </w:rPr>
              <w:t xml:space="preserve">as the </w:t>
            </w:r>
            <w:r w:rsidR="00F56E87" w:rsidRPr="00B900D0">
              <w:rPr>
                <w:bCs w:val="0"/>
                <w:sz w:val="22"/>
                <w:szCs w:val="22"/>
                <w:lang w:val="en-GB"/>
              </w:rPr>
              <w:t>Controller</w:t>
            </w:r>
            <w:r w:rsidRPr="00B900D0">
              <w:rPr>
                <w:bCs w:val="0"/>
                <w:sz w:val="22"/>
                <w:szCs w:val="22"/>
                <w:lang w:val="en-GB"/>
              </w:rPr>
              <w:t>.</w:t>
            </w:r>
          </w:p>
        </w:tc>
      </w:tr>
      <w:tr w:rsidR="00FC1C99" w:rsidRPr="00F71802" w:rsidTr="00F26455">
        <w:tc>
          <w:tcPr>
            <w:tcW w:w="2443" w:type="dxa"/>
          </w:tcPr>
          <w:p w:rsidR="00FC1C99" w:rsidRPr="00B900D0" w:rsidRDefault="00FC1C99" w:rsidP="00B900D0">
            <w:pPr>
              <w:pStyle w:val="Normaltindrag"/>
              <w:spacing w:before="80" w:after="80" w:line="240" w:lineRule="auto"/>
              <w:ind w:left="0"/>
              <w:rPr>
                <w:rFonts w:asciiTheme="minorHAnsi" w:hAnsiTheme="minorHAnsi"/>
                <w:szCs w:val="22"/>
                <w:lang w:val="en-GB"/>
              </w:rPr>
            </w:pPr>
            <w:r w:rsidRPr="00B900D0">
              <w:rPr>
                <w:rFonts w:asciiTheme="minorHAnsi" w:hAnsiTheme="minorHAnsi"/>
                <w:szCs w:val="22"/>
                <w:lang w:val="en-GB"/>
              </w:rPr>
              <w:t>”</w:t>
            </w:r>
            <w:r w:rsidRPr="00B900D0">
              <w:rPr>
                <w:rFonts w:asciiTheme="minorHAnsi" w:hAnsiTheme="minorHAnsi"/>
                <w:b/>
                <w:bCs/>
                <w:szCs w:val="22"/>
                <w:lang w:val="en-GB"/>
              </w:rPr>
              <w:t>Data Protection Laws</w:t>
            </w:r>
            <w:r w:rsidRPr="00B900D0">
              <w:rPr>
                <w:rFonts w:asciiTheme="minorHAnsi" w:hAnsiTheme="minorHAnsi"/>
                <w:szCs w:val="22"/>
                <w:lang w:val="en-GB"/>
              </w:rPr>
              <w:t>”</w:t>
            </w:r>
          </w:p>
        </w:tc>
        <w:tc>
          <w:tcPr>
            <w:tcW w:w="5670" w:type="dxa"/>
          </w:tcPr>
          <w:p w:rsidR="0007286B" w:rsidRPr="00B900D0" w:rsidRDefault="00FC1C99" w:rsidP="003E52E5">
            <w:pPr>
              <w:pStyle w:val="Brdtext"/>
              <w:numPr>
                <w:ilvl w:val="0"/>
                <w:numId w:val="0"/>
              </w:numPr>
              <w:spacing w:before="80" w:after="80"/>
              <w:rPr>
                <w:rStyle w:val="BrdtextChar"/>
                <w:sz w:val="22"/>
                <w:szCs w:val="22"/>
                <w:lang w:val="en-GB"/>
              </w:rPr>
            </w:pPr>
            <w:r w:rsidRPr="00B900D0">
              <w:rPr>
                <w:rStyle w:val="BrdtextChar"/>
                <w:sz w:val="22"/>
                <w:szCs w:val="22"/>
                <w:lang w:val="en-GB"/>
              </w:rPr>
              <w:t xml:space="preserve">means the laws and regulations, applicable from time to time, in respect of Processing of Personal Data, including but not limited to, Regulation (EU) 2016/679 of the European Parliament and of the Council </w:t>
            </w:r>
            <w:r w:rsidR="0007286B" w:rsidRPr="00B900D0">
              <w:rPr>
                <w:rStyle w:val="BrdtextChar"/>
                <w:sz w:val="22"/>
                <w:szCs w:val="22"/>
                <w:lang w:val="en-US"/>
              </w:rPr>
              <w:t>on the protection of natural persons with regard to the processing of personal data and on the free movement of such data (General Data Protection Regulation)</w:t>
            </w:r>
            <w:r w:rsidR="0007286B" w:rsidRPr="00B900D0">
              <w:rPr>
                <w:rStyle w:val="BrdtextChar"/>
                <w:sz w:val="22"/>
                <w:szCs w:val="22"/>
                <w:lang w:val="en-GB"/>
              </w:rPr>
              <w:t xml:space="preserve"> </w:t>
            </w:r>
            <w:r w:rsidR="0035081C" w:rsidRPr="00B900D0">
              <w:rPr>
                <w:rStyle w:val="BrdtextChar"/>
                <w:sz w:val="22"/>
                <w:szCs w:val="22"/>
                <w:lang w:val="en-GB"/>
              </w:rPr>
              <w:t>(</w:t>
            </w:r>
            <w:r w:rsidRPr="00B900D0">
              <w:rPr>
                <w:rStyle w:val="BrdtextChar"/>
                <w:sz w:val="22"/>
                <w:szCs w:val="22"/>
                <w:lang w:val="en-GB"/>
              </w:rPr>
              <w:t>the “</w:t>
            </w:r>
            <w:r w:rsidR="0007286B" w:rsidRPr="00B900D0">
              <w:rPr>
                <w:rStyle w:val="BrdtextChar"/>
                <w:b/>
                <w:sz w:val="22"/>
                <w:szCs w:val="22"/>
                <w:lang w:val="en-GB"/>
              </w:rPr>
              <w:t>GDPR</w:t>
            </w:r>
            <w:r w:rsidRPr="00B900D0">
              <w:rPr>
                <w:rStyle w:val="BrdtextChar"/>
                <w:sz w:val="22"/>
                <w:szCs w:val="22"/>
                <w:lang w:val="en-GB"/>
              </w:rPr>
              <w:t xml:space="preserve">”), replacing the Swedish Personal Data Act (1998:204), as well as the Supervisory Authority’s binding decisions, regulations and recommendations and supplementary local adaptions and regulations in respect of data protection. </w:t>
            </w:r>
          </w:p>
        </w:tc>
      </w:tr>
      <w:tr w:rsidR="004D55E3" w:rsidRPr="00F71802" w:rsidTr="00F26455">
        <w:tc>
          <w:tcPr>
            <w:tcW w:w="2443" w:type="dxa"/>
          </w:tcPr>
          <w:p w:rsidR="004D55E3" w:rsidRPr="00B900D0" w:rsidRDefault="004D55E3" w:rsidP="00B900D0">
            <w:pPr>
              <w:pStyle w:val="Normaltindrag"/>
              <w:spacing w:before="80" w:after="80" w:line="240" w:lineRule="auto"/>
              <w:ind w:left="0"/>
              <w:rPr>
                <w:rFonts w:asciiTheme="minorHAnsi" w:hAnsiTheme="minorHAnsi"/>
                <w:bCs/>
                <w:szCs w:val="22"/>
                <w:lang w:val="en-GB"/>
              </w:rPr>
            </w:pPr>
            <w:r w:rsidRPr="00B900D0">
              <w:rPr>
                <w:rFonts w:asciiTheme="minorHAnsi" w:hAnsiTheme="minorHAnsi"/>
                <w:bCs/>
                <w:szCs w:val="22"/>
                <w:lang w:val="en-GB"/>
              </w:rPr>
              <w:t>“</w:t>
            </w:r>
            <w:r w:rsidRPr="00B900D0">
              <w:rPr>
                <w:rFonts w:asciiTheme="minorHAnsi" w:hAnsiTheme="minorHAnsi"/>
                <w:b/>
                <w:bCs/>
                <w:szCs w:val="22"/>
                <w:lang w:val="en-GB"/>
              </w:rPr>
              <w:t>DPA</w:t>
            </w:r>
            <w:r w:rsidRPr="00B900D0">
              <w:rPr>
                <w:rFonts w:asciiTheme="minorHAnsi" w:hAnsiTheme="minorHAnsi"/>
                <w:bCs/>
                <w:szCs w:val="22"/>
                <w:lang w:val="en-GB"/>
              </w:rPr>
              <w:t>”</w:t>
            </w:r>
          </w:p>
        </w:tc>
        <w:tc>
          <w:tcPr>
            <w:tcW w:w="5670" w:type="dxa"/>
          </w:tcPr>
          <w:p w:rsidR="004D55E3" w:rsidRPr="00B900D0" w:rsidRDefault="00A75A2D" w:rsidP="00B900D0">
            <w:pPr>
              <w:pStyle w:val="Brdtext"/>
              <w:numPr>
                <w:ilvl w:val="0"/>
                <w:numId w:val="0"/>
              </w:numPr>
              <w:spacing w:before="80" w:after="80"/>
              <w:rPr>
                <w:bCs w:val="0"/>
                <w:sz w:val="22"/>
                <w:szCs w:val="22"/>
                <w:lang w:val="en-GB"/>
              </w:rPr>
            </w:pPr>
            <w:r w:rsidRPr="00B900D0">
              <w:rPr>
                <w:bCs w:val="0"/>
                <w:sz w:val="22"/>
                <w:szCs w:val="22"/>
                <w:lang w:val="en-GB"/>
              </w:rPr>
              <w:t>m</w:t>
            </w:r>
            <w:r w:rsidR="004D55E3" w:rsidRPr="00B900D0">
              <w:rPr>
                <w:bCs w:val="0"/>
                <w:sz w:val="22"/>
                <w:szCs w:val="22"/>
                <w:lang w:val="en-GB"/>
              </w:rPr>
              <w:t>eans this Data Processing Agreement.</w:t>
            </w:r>
          </w:p>
        </w:tc>
      </w:tr>
      <w:tr w:rsidR="00AF18B7" w:rsidRPr="00F71802" w:rsidTr="00F26455">
        <w:tc>
          <w:tcPr>
            <w:tcW w:w="2443" w:type="dxa"/>
          </w:tcPr>
          <w:p w:rsidR="00AF18B7" w:rsidRPr="00B900D0" w:rsidRDefault="00AF18B7" w:rsidP="00B900D0">
            <w:pPr>
              <w:pStyle w:val="Normaltindrag"/>
              <w:spacing w:before="80" w:after="80" w:line="240" w:lineRule="auto"/>
              <w:ind w:left="0"/>
              <w:rPr>
                <w:rFonts w:asciiTheme="minorHAnsi" w:hAnsiTheme="minorHAnsi"/>
                <w:bCs/>
                <w:szCs w:val="22"/>
                <w:lang w:val="en-GB"/>
              </w:rPr>
            </w:pPr>
            <w:r w:rsidRPr="00B900D0">
              <w:rPr>
                <w:rFonts w:asciiTheme="minorHAnsi" w:hAnsiTheme="minorHAnsi"/>
                <w:bCs/>
                <w:szCs w:val="22"/>
                <w:lang w:val="en-GB"/>
              </w:rPr>
              <w:t>”</w:t>
            </w:r>
            <w:r w:rsidRPr="00B900D0">
              <w:rPr>
                <w:rFonts w:asciiTheme="minorHAnsi" w:hAnsiTheme="minorHAnsi"/>
                <w:b/>
                <w:bCs/>
                <w:szCs w:val="22"/>
                <w:lang w:val="en-GB"/>
              </w:rPr>
              <w:t>Data Subject</w:t>
            </w:r>
            <w:r w:rsidR="004D4FB5" w:rsidRPr="00B900D0">
              <w:rPr>
                <w:rFonts w:asciiTheme="minorHAnsi" w:hAnsiTheme="minorHAnsi"/>
                <w:b/>
                <w:bCs/>
                <w:szCs w:val="22"/>
                <w:lang w:val="en-GB"/>
              </w:rPr>
              <w:t>(s)</w:t>
            </w:r>
            <w:r w:rsidRPr="00B900D0">
              <w:rPr>
                <w:rFonts w:asciiTheme="minorHAnsi" w:hAnsiTheme="minorHAnsi"/>
                <w:bCs/>
                <w:szCs w:val="22"/>
                <w:lang w:val="en-GB"/>
              </w:rPr>
              <w:t>”</w:t>
            </w:r>
          </w:p>
        </w:tc>
        <w:tc>
          <w:tcPr>
            <w:tcW w:w="5670" w:type="dxa"/>
          </w:tcPr>
          <w:p w:rsidR="00AF18B7" w:rsidRPr="00B900D0" w:rsidRDefault="004D3C55" w:rsidP="00B900D0">
            <w:pPr>
              <w:pStyle w:val="Normaltindrag"/>
              <w:spacing w:before="80" w:after="80" w:line="240" w:lineRule="auto"/>
              <w:ind w:left="0"/>
              <w:rPr>
                <w:rFonts w:asciiTheme="minorHAnsi" w:hAnsiTheme="minorHAnsi"/>
                <w:szCs w:val="22"/>
                <w:lang w:val="en-GB"/>
              </w:rPr>
            </w:pPr>
            <w:r>
              <w:rPr>
                <w:rStyle w:val="BrdtextChar"/>
                <w:bCs w:val="0"/>
                <w:szCs w:val="22"/>
                <w:lang w:val="en-GB"/>
              </w:rPr>
              <w:t>has the meaning as set out in article 4 of the GDPR.</w:t>
            </w:r>
          </w:p>
        </w:tc>
      </w:tr>
      <w:tr w:rsidR="00AF18B7" w:rsidRPr="00F71802" w:rsidTr="00F26455">
        <w:tc>
          <w:tcPr>
            <w:tcW w:w="2443" w:type="dxa"/>
          </w:tcPr>
          <w:p w:rsidR="00AF18B7" w:rsidRPr="00B900D0" w:rsidRDefault="00AF18B7" w:rsidP="00B900D0">
            <w:pPr>
              <w:pStyle w:val="Normaltindrag"/>
              <w:spacing w:before="80" w:after="80" w:line="240" w:lineRule="auto"/>
              <w:ind w:left="0"/>
              <w:rPr>
                <w:rFonts w:asciiTheme="minorHAnsi" w:hAnsiTheme="minorHAnsi"/>
                <w:bCs/>
                <w:szCs w:val="22"/>
                <w:lang w:val="en-GB"/>
              </w:rPr>
            </w:pPr>
            <w:r w:rsidRPr="00B900D0">
              <w:rPr>
                <w:rFonts w:asciiTheme="minorHAnsi" w:hAnsiTheme="minorHAnsi"/>
                <w:bCs/>
                <w:szCs w:val="22"/>
                <w:lang w:val="en-GB"/>
              </w:rPr>
              <w:t>”</w:t>
            </w:r>
            <w:r w:rsidRPr="00B900D0">
              <w:rPr>
                <w:rFonts w:asciiTheme="minorHAnsi" w:hAnsiTheme="minorHAnsi"/>
                <w:b/>
                <w:bCs/>
                <w:szCs w:val="22"/>
                <w:lang w:val="en-GB"/>
              </w:rPr>
              <w:t>Personal Data</w:t>
            </w:r>
            <w:r w:rsidRPr="00B900D0">
              <w:rPr>
                <w:rFonts w:asciiTheme="minorHAnsi" w:hAnsiTheme="minorHAnsi"/>
                <w:bCs/>
                <w:szCs w:val="22"/>
                <w:lang w:val="en-GB"/>
              </w:rPr>
              <w:t>”</w:t>
            </w:r>
          </w:p>
        </w:tc>
        <w:tc>
          <w:tcPr>
            <w:tcW w:w="5670" w:type="dxa"/>
          </w:tcPr>
          <w:p w:rsidR="00AF18B7" w:rsidRPr="00B900D0" w:rsidRDefault="004D3C55" w:rsidP="00B900D0">
            <w:pPr>
              <w:pStyle w:val="Brdtext"/>
              <w:numPr>
                <w:ilvl w:val="0"/>
                <w:numId w:val="0"/>
              </w:numPr>
              <w:spacing w:before="80" w:after="80"/>
              <w:rPr>
                <w:rStyle w:val="BrdtextChar"/>
                <w:sz w:val="22"/>
                <w:szCs w:val="22"/>
                <w:lang w:val="en-GB"/>
              </w:rPr>
            </w:pPr>
            <w:r>
              <w:rPr>
                <w:rStyle w:val="BrdtextChar"/>
                <w:bCs/>
                <w:sz w:val="22"/>
                <w:szCs w:val="22"/>
                <w:lang w:val="en-GB"/>
              </w:rPr>
              <w:t>has the meaning as set out in article 4 of the GDPR.</w:t>
            </w:r>
          </w:p>
        </w:tc>
      </w:tr>
      <w:tr w:rsidR="00FC1C99" w:rsidRPr="00F71802" w:rsidTr="00F26455">
        <w:tc>
          <w:tcPr>
            <w:tcW w:w="2443" w:type="dxa"/>
          </w:tcPr>
          <w:p w:rsidR="00FC1C99" w:rsidRPr="00B900D0" w:rsidRDefault="00FC1C99" w:rsidP="00B900D0">
            <w:pPr>
              <w:pStyle w:val="Normaltindrag"/>
              <w:spacing w:before="80" w:after="80" w:line="240" w:lineRule="auto"/>
              <w:ind w:left="0"/>
              <w:rPr>
                <w:rFonts w:asciiTheme="minorHAnsi" w:hAnsiTheme="minorHAnsi"/>
                <w:b/>
                <w:szCs w:val="22"/>
                <w:lang w:val="en-GB"/>
              </w:rPr>
            </w:pPr>
            <w:r w:rsidRPr="00B900D0">
              <w:rPr>
                <w:rFonts w:asciiTheme="minorHAnsi" w:hAnsiTheme="minorHAnsi"/>
                <w:szCs w:val="22"/>
                <w:lang w:val="en-GB"/>
              </w:rPr>
              <w:t>”</w:t>
            </w:r>
            <w:r w:rsidRPr="00B900D0">
              <w:rPr>
                <w:rFonts w:asciiTheme="minorHAnsi" w:hAnsiTheme="minorHAnsi"/>
                <w:b/>
                <w:bCs/>
                <w:szCs w:val="22"/>
                <w:lang w:val="en-GB"/>
              </w:rPr>
              <w:t>Process/-ing</w:t>
            </w:r>
            <w:r w:rsidRPr="00B900D0">
              <w:rPr>
                <w:rFonts w:asciiTheme="minorHAnsi" w:hAnsiTheme="minorHAnsi"/>
                <w:szCs w:val="22"/>
                <w:lang w:val="en-GB"/>
              </w:rPr>
              <w:t>”</w:t>
            </w:r>
          </w:p>
        </w:tc>
        <w:tc>
          <w:tcPr>
            <w:tcW w:w="5670" w:type="dxa"/>
          </w:tcPr>
          <w:p w:rsidR="00FC1C99" w:rsidRPr="00B900D0" w:rsidRDefault="004D3C55" w:rsidP="00B900D0">
            <w:pPr>
              <w:pStyle w:val="Brdtext"/>
              <w:numPr>
                <w:ilvl w:val="0"/>
                <w:numId w:val="0"/>
              </w:numPr>
              <w:spacing w:before="80" w:after="80"/>
              <w:rPr>
                <w:sz w:val="22"/>
                <w:szCs w:val="22"/>
                <w:lang w:val="en-GB"/>
              </w:rPr>
            </w:pPr>
            <w:r>
              <w:rPr>
                <w:rStyle w:val="BrdtextChar"/>
                <w:bCs/>
                <w:sz w:val="22"/>
                <w:szCs w:val="22"/>
                <w:lang w:val="en-GB"/>
              </w:rPr>
              <w:t>has the meaning as set out in article 4 of the GDPR.</w:t>
            </w:r>
          </w:p>
        </w:tc>
      </w:tr>
      <w:tr w:rsidR="00F0228B" w:rsidRPr="00F71802" w:rsidTr="00F26455">
        <w:tc>
          <w:tcPr>
            <w:tcW w:w="2443" w:type="dxa"/>
          </w:tcPr>
          <w:p w:rsidR="00F0228B" w:rsidRPr="00B900D0" w:rsidRDefault="00F0228B" w:rsidP="00B900D0">
            <w:pPr>
              <w:pStyle w:val="Normaltindrag"/>
              <w:spacing w:before="80" w:after="80" w:line="240" w:lineRule="auto"/>
              <w:ind w:left="0"/>
              <w:rPr>
                <w:rFonts w:asciiTheme="minorHAnsi" w:hAnsiTheme="minorHAnsi"/>
                <w:szCs w:val="22"/>
                <w:lang w:val="en-GB"/>
              </w:rPr>
            </w:pPr>
            <w:r w:rsidRPr="00B900D0">
              <w:rPr>
                <w:rFonts w:asciiTheme="minorHAnsi" w:hAnsiTheme="minorHAnsi"/>
                <w:szCs w:val="22"/>
                <w:lang w:val="en-GB"/>
              </w:rPr>
              <w:t>”</w:t>
            </w:r>
            <w:r w:rsidRPr="00B900D0">
              <w:rPr>
                <w:rFonts w:asciiTheme="minorHAnsi" w:hAnsiTheme="minorHAnsi"/>
                <w:b/>
                <w:szCs w:val="22"/>
                <w:lang w:val="en-GB"/>
              </w:rPr>
              <w:t>Processor</w:t>
            </w:r>
            <w:r w:rsidRPr="00B900D0">
              <w:rPr>
                <w:rFonts w:asciiTheme="minorHAnsi" w:hAnsiTheme="minorHAnsi"/>
                <w:szCs w:val="22"/>
                <w:lang w:val="en-GB"/>
              </w:rPr>
              <w:t>”</w:t>
            </w:r>
          </w:p>
        </w:tc>
        <w:tc>
          <w:tcPr>
            <w:tcW w:w="5670" w:type="dxa"/>
          </w:tcPr>
          <w:p w:rsidR="00F0228B" w:rsidRPr="00B900D0" w:rsidRDefault="00265D14" w:rsidP="00B900D0">
            <w:pPr>
              <w:pStyle w:val="Brdtext"/>
              <w:numPr>
                <w:ilvl w:val="0"/>
                <w:numId w:val="0"/>
              </w:numPr>
              <w:spacing w:before="80" w:after="80"/>
              <w:rPr>
                <w:rStyle w:val="BrdtextChar"/>
                <w:bCs/>
                <w:sz w:val="22"/>
                <w:szCs w:val="22"/>
                <w:lang w:val="en-GB"/>
              </w:rPr>
            </w:pPr>
            <w:r>
              <w:rPr>
                <w:rStyle w:val="BrdtextChar"/>
                <w:bCs/>
                <w:sz w:val="22"/>
                <w:szCs w:val="22"/>
                <w:lang w:val="en-GB"/>
              </w:rPr>
              <w:t>has the meaning as set out in article 4 of the GDPR.</w:t>
            </w:r>
          </w:p>
        </w:tc>
      </w:tr>
      <w:tr w:rsidR="00305F34" w:rsidRPr="00F71802" w:rsidTr="00F26455">
        <w:tc>
          <w:tcPr>
            <w:tcW w:w="2443" w:type="dxa"/>
          </w:tcPr>
          <w:p w:rsidR="00305F34" w:rsidRPr="00B900D0" w:rsidRDefault="00305F34" w:rsidP="00B900D0">
            <w:pPr>
              <w:pStyle w:val="Normaltindrag"/>
              <w:spacing w:before="80" w:after="80" w:line="240" w:lineRule="auto"/>
              <w:ind w:left="0"/>
              <w:rPr>
                <w:rFonts w:asciiTheme="minorHAnsi" w:hAnsiTheme="minorHAnsi"/>
                <w:szCs w:val="22"/>
                <w:lang w:val="en-GB"/>
              </w:rPr>
            </w:pPr>
            <w:r w:rsidRPr="00B900D0">
              <w:rPr>
                <w:rFonts w:asciiTheme="minorHAnsi" w:hAnsiTheme="minorHAnsi"/>
                <w:szCs w:val="22"/>
                <w:lang w:val="en-GB"/>
              </w:rPr>
              <w:t>“</w:t>
            </w:r>
            <w:r w:rsidR="003E52E5">
              <w:rPr>
                <w:rFonts w:asciiTheme="minorHAnsi" w:hAnsiTheme="minorHAnsi"/>
                <w:b/>
                <w:szCs w:val="22"/>
                <w:lang w:val="en-GB"/>
              </w:rPr>
              <w:t>Liber</w:t>
            </w:r>
            <w:r w:rsidRPr="00B900D0">
              <w:rPr>
                <w:rFonts w:asciiTheme="minorHAnsi" w:hAnsiTheme="minorHAnsi"/>
                <w:szCs w:val="22"/>
                <w:lang w:val="en-GB"/>
              </w:rPr>
              <w:t>”</w:t>
            </w:r>
          </w:p>
        </w:tc>
        <w:tc>
          <w:tcPr>
            <w:tcW w:w="5670" w:type="dxa"/>
          </w:tcPr>
          <w:p w:rsidR="00305F34" w:rsidRPr="00B900D0" w:rsidRDefault="00305F34">
            <w:pPr>
              <w:pStyle w:val="Brdtext"/>
              <w:numPr>
                <w:ilvl w:val="0"/>
                <w:numId w:val="0"/>
              </w:numPr>
              <w:spacing w:before="80" w:after="80"/>
              <w:rPr>
                <w:rStyle w:val="BrdtextChar"/>
                <w:bCs/>
                <w:sz w:val="22"/>
                <w:szCs w:val="22"/>
                <w:lang w:val="en-GB"/>
              </w:rPr>
            </w:pPr>
            <w:r w:rsidRPr="00B900D0">
              <w:rPr>
                <w:bCs w:val="0"/>
                <w:sz w:val="22"/>
                <w:szCs w:val="22"/>
                <w:lang w:val="en-GB"/>
              </w:rPr>
              <w:t>means the party defined above and acting as the Processor.</w:t>
            </w:r>
          </w:p>
        </w:tc>
      </w:tr>
      <w:tr w:rsidR="00AF18B7" w:rsidRPr="00F71802" w:rsidTr="00F26455">
        <w:tc>
          <w:tcPr>
            <w:tcW w:w="2443" w:type="dxa"/>
          </w:tcPr>
          <w:p w:rsidR="00AF18B7" w:rsidRPr="00B900D0" w:rsidRDefault="00AF18B7" w:rsidP="00B900D0">
            <w:pPr>
              <w:pStyle w:val="Normaltindrag"/>
              <w:spacing w:before="80" w:after="80" w:line="240" w:lineRule="auto"/>
              <w:ind w:left="0"/>
              <w:rPr>
                <w:rFonts w:asciiTheme="minorHAnsi" w:hAnsiTheme="minorHAnsi"/>
                <w:bCs/>
                <w:szCs w:val="22"/>
                <w:lang w:val="en-GB"/>
              </w:rPr>
            </w:pPr>
            <w:r w:rsidRPr="00B900D0">
              <w:rPr>
                <w:rFonts w:asciiTheme="minorHAnsi" w:hAnsiTheme="minorHAnsi"/>
                <w:bCs/>
                <w:szCs w:val="22"/>
                <w:lang w:val="en-GB"/>
              </w:rPr>
              <w:lastRenderedPageBreak/>
              <w:t>”</w:t>
            </w:r>
            <w:r w:rsidRPr="00B900D0">
              <w:rPr>
                <w:rFonts w:asciiTheme="minorHAnsi" w:hAnsiTheme="minorHAnsi"/>
                <w:b/>
                <w:bCs/>
                <w:szCs w:val="22"/>
                <w:lang w:val="en-GB"/>
              </w:rPr>
              <w:t>Supervisory Authority</w:t>
            </w:r>
            <w:r w:rsidRPr="00B900D0">
              <w:rPr>
                <w:rFonts w:asciiTheme="minorHAnsi" w:hAnsiTheme="minorHAnsi"/>
                <w:bCs/>
                <w:szCs w:val="22"/>
                <w:lang w:val="en-GB"/>
              </w:rPr>
              <w:t>”</w:t>
            </w:r>
          </w:p>
        </w:tc>
        <w:tc>
          <w:tcPr>
            <w:tcW w:w="5670" w:type="dxa"/>
          </w:tcPr>
          <w:p w:rsidR="00AF18B7" w:rsidRPr="00B900D0" w:rsidRDefault="00AF18B7" w:rsidP="00B900D0">
            <w:pPr>
              <w:pStyle w:val="Brdtext"/>
              <w:numPr>
                <w:ilvl w:val="0"/>
                <w:numId w:val="0"/>
              </w:numPr>
              <w:spacing w:before="80" w:after="80"/>
              <w:rPr>
                <w:rFonts w:asciiTheme="minorHAnsi" w:hAnsiTheme="minorHAnsi"/>
                <w:sz w:val="22"/>
                <w:szCs w:val="22"/>
                <w:lang w:val="en-GB"/>
              </w:rPr>
            </w:pPr>
            <w:r w:rsidRPr="00B900D0">
              <w:rPr>
                <w:rFonts w:asciiTheme="minorHAnsi" w:hAnsiTheme="minorHAnsi"/>
                <w:sz w:val="22"/>
                <w:szCs w:val="22"/>
                <w:lang w:val="en-GB"/>
              </w:rPr>
              <w:t>means the supervisory authority/supervisory authorities authorised to conduct supervision of processing of Personal Data or considered to be a supervisory authority concerned under the Data Protection Laws.</w:t>
            </w:r>
          </w:p>
        </w:tc>
      </w:tr>
      <w:tr w:rsidR="00AF18B7" w:rsidRPr="00F71802" w:rsidTr="00F26455">
        <w:tc>
          <w:tcPr>
            <w:tcW w:w="2443" w:type="dxa"/>
          </w:tcPr>
          <w:p w:rsidR="00AF18B7" w:rsidRPr="00B900D0" w:rsidRDefault="00AF18B7" w:rsidP="00B900D0">
            <w:pPr>
              <w:pStyle w:val="Normaltindrag"/>
              <w:spacing w:before="80" w:after="80" w:line="240" w:lineRule="auto"/>
              <w:ind w:left="0"/>
              <w:rPr>
                <w:rFonts w:asciiTheme="minorHAnsi" w:hAnsiTheme="minorHAnsi"/>
                <w:bCs/>
                <w:szCs w:val="22"/>
                <w:lang w:val="en-GB"/>
              </w:rPr>
            </w:pPr>
            <w:r w:rsidRPr="00B900D0">
              <w:rPr>
                <w:rFonts w:asciiTheme="minorHAnsi" w:hAnsiTheme="minorHAnsi"/>
                <w:bCs/>
                <w:szCs w:val="22"/>
                <w:lang w:val="en-GB"/>
              </w:rPr>
              <w:t>”</w:t>
            </w:r>
            <w:r w:rsidRPr="00B900D0">
              <w:rPr>
                <w:rFonts w:asciiTheme="minorHAnsi" w:hAnsiTheme="minorHAnsi"/>
                <w:b/>
                <w:bCs/>
                <w:szCs w:val="22"/>
                <w:lang w:val="en-GB"/>
              </w:rPr>
              <w:t>Sub</w:t>
            </w:r>
            <w:r w:rsidR="00EB1C2D" w:rsidRPr="00B900D0">
              <w:rPr>
                <w:rFonts w:asciiTheme="minorHAnsi" w:hAnsiTheme="minorHAnsi"/>
                <w:b/>
                <w:bCs/>
                <w:szCs w:val="22"/>
                <w:lang w:val="en-GB"/>
              </w:rPr>
              <w:t>-</w:t>
            </w:r>
            <w:r w:rsidRPr="00B900D0">
              <w:rPr>
                <w:rFonts w:asciiTheme="minorHAnsi" w:hAnsiTheme="minorHAnsi"/>
                <w:b/>
                <w:bCs/>
                <w:szCs w:val="22"/>
                <w:lang w:val="en-GB"/>
              </w:rPr>
              <w:t>processor</w:t>
            </w:r>
            <w:r w:rsidRPr="00B900D0">
              <w:rPr>
                <w:rFonts w:asciiTheme="minorHAnsi" w:hAnsiTheme="minorHAnsi"/>
                <w:bCs/>
                <w:szCs w:val="22"/>
                <w:lang w:val="en-GB"/>
              </w:rPr>
              <w:t>”</w:t>
            </w:r>
          </w:p>
        </w:tc>
        <w:tc>
          <w:tcPr>
            <w:tcW w:w="5670" w:type="dxa"/>
          </w:tcPr>
          <w:p w:rsidR="00AF18B7" w:rsidRPr="00B900D0" w:rsidRDefault="004D3C55" w:rsidP="00B900D0">
            <w:pPr>
              <w:pStyle w:val="Brdtext"/>
              <w:numPr>
                <w:ilvl w:val="0"/>
                <w:numId w:val="0"/>
              </w:numPr>
              <w:spacing w:before="80" w:after="80"/>
              <w:rPr>
                <w:rFonts w:asciiTheme="minorHAnsi" w:hAnsiTheme="minorHAnsi"/>
                <w:sz w:val="22"/>
                <w:szCs w:val="22"/>
                <w:lang w:val="en-GB"/>
              </w:rPr>
            </w:pPr>
            <w:r>
              <w:rPr>
                <w:rStyle w:val="BrdtextChar"/>
                <w:bCs/>
                <w:sz w:val="22"/>
                <w:szCs w:val="22"/>
                <w:lang w:val="en-GB"/>
              </w:rPr>
              <w:t>has the meaning as</w:t>
            </w:r>
            <w:r w:rsidR="003E52E5">
              <w:rPr>
                <w:rStyle w:val="BrdtextChar"/>
                <w:bCs/>
                <w:sz w:val="22"/>
                <w:szCs w:val="22"/>
                <w:lang w:val="en-GB"/>
              </w:rPr>
              <w:t xml:space="preserve"> set out in article 28(4) of the GDPR</w:t>
            </w:r>
            <w:r w:rsidR="003E52E5" w:rsidRPr="00B900D0">
              <w:rPr>
                <w:rStyle w:val="BrdtextChar"/>
                <w:bCs/>
                <w:sz w:val="22"/>
                <w:szCs w:val="22"/>
                <w:lang w:val="en-GB"/>
              </w:rPr>
              <w:t>.</w:t>
            </w:r>
          </w:p>
        </w:tc>
      </w:tr>
      <w:tr w:rsidR="00541A27" w:rsidRPr="00F71802" w:rsidTr="00F26455">
        <w:tc>
          <w:tcPr>
            <w:tcW w:w="2443" w:type="dxa"/>
          </w:tcPr>
          <w:p w:rsidR="00541A27" w:rsidRPr="00F26455" w:rsidRDefault="00541A27" w:rsidP="00B900D0">
            <w:pPr>
              <w:pStyle w:val="Normaltindrag"/>
              <w:spacing w:before="80" w:after="80" w:line="240" w:lineRule="auto"/>
              <w:ind w:left="0"/>
              <w:rPr>
                <w:rFonts w:asciiTheme="minorHAnsi" w:hAnsiTheme="minorHAnsi"/>
                <w:bCs/>
                <w:szCs w:val="22"/>
                <w:lang w:val="en-GB"/>
              </w:rPr>
            </w:pPr>
            <w:r w:rsidRPr="00F26455">
              <w:rPr>
                <w:rFonts w:asciiTheme="minorHAnsi" w:hAnsiTheme="minorHAnsi"/>
                <w:bCs/>
                <w:szCs w:val="22"/>
                <w:lang w:val="en-GB"/>
              </w:rPr>
              <w:t>“</w:t>
            </w:r>
            <w:r w:rsidRPr="00F26455">
              <w:rPr>
                <w:rFonts w:asciiTheme="minorHAnsi" w:hAnsiTheme="minorHAnsi"/>
                <w:b/>
                <w:bCs/>
                <w:szCs w:val="22"/>
                <w:lang w:val="en-GB"/>
              </w:rPr>
              <w:t>Term</w:t>
            </w:r>
            <w:r w:rsidRPr="00F26455">
              <w:rPr>
                <w:rFonts w:asciiTheme="minorHAnsi" w:hAnsiTheme="minorHAnsi"/>
                <w:bCs/>
                <w:szCs w:val="22"/>
                <w:lang w:val="en-GB"/>
              </w:rPr>
              <w:t>”</w:t>
            </w:r>
          </w:p>
        </w:tc>
        <w:tc>
          <w:tcPr>
            <w:tcW w:w="5670" w:type="dxa"/>
          </w:tcPr>
          <w:p w:rsidR="00541A27" w:rsidRPr="00B900D0" w:rsidRDefault="00541A27" w:rsidP="00B900D0">
            <w:pPr>
              <w:pStyle w:val="Brdtext"/>
              <w:numPr>
                <w:ilvl w:val="0"/>
                <w:numId w:val="0"/>
              </w:numPr>
              <w:spacing w:before="80" w:after="80"/>
              <w:rPr>
                <w:bCs w:val="0"/>
                <w:sz w:val="22"/>
                <w:szCs w:val="22"/>
                <w:lang w:val="en-GB"/>
              </w:rPr>
            </w:pPr>
            <w:r w:rsidRPr="00F26455">
              <w:rPr>
                <w:bCs w:val="0"/>
                <w:sz w:val="22"/>
                <w:szCs w:val="22"/>
                <w:lang w:val="en-GB"/>
              </w:rPr>
              <w:t xml:space="preserve">means as defined in Section </w:t>
            </w:r>
            <w:r w:rsidR="00F56E87" w:rsidRPr="00F26455">
              <w:rPr>
                <w:bCs w:val="0"/>
                <w:sz w:val="22"/>
                <w:szCs w:val="22"/>
                <w:lang w:val="en-GB"/>
              </w:rPr>
              <w:fldChar w:fldCharType="begin"/>
            </w:r>
            <w:r w:rsidR="00F56E87" w:rsidRPr="00F26455">
              <w:rPr>
                <w:bCs w:val="0"/>
                <w:sz w:val="22"/>
                <w:szCs w:val="22"/>
                <w:lang w:val="en-GB"/>
              </w:rPr>
              <w:instrText xml:space="preserve"> REF _Ref491003252 \r \h </w:instrText>
            </w:r>
            <w:r w:rsidR="00B900D0" w:rsidRPr="00F26455">
              <w:rPr>
                <w:bCs w:val="0"/>
                <w:sz w:val="22"/>
                <w:szCs w:val="22"/>
                <w:lang w:val="en-GB"/>
              </w:rPr>
              <w:instrText xml:space="preserve"> \* MERGEFORMAT </w:instrText>
            </w:r>
            <w:r w:rsidR="00F56E87" w:rsidRPr="00F26455">
              <w:rPr>
                <w:bCs w:val="0"/>
                <w:sz w:val="22"/>
                <w:szCs w:val="22"/>
                <w:lang w:val="en-GB"/>
              </w:rPr>
            </w:r>
            <w:r w:rsidR="00F56E87" w:rsidRPr="00F26455">
              <w:rPr>
                <w:bCs w:val="0"/>
                <w:sz w:val="22"/>
                <w:szCs w:val="22"/>
                <w:lang w:val="en-GB"/>
              </w:rPr>
              <w:fldChar w:fldCharType="separate"/>
            </w:r>
            <w:r w:rsidR="00F13482">
              <w:rPr>
                <w:bCs w:val="0"/>
                <w:sz w:val="22"/>
                <w:szCs w:val="22"/>
                <w:lang w:val="en-GB"/>
              </w:rPr>
              <w:t>11.1</w:t>
            </w:r>
            <w:r w:rsidR="00F56E87" w:rsidRPr="00F26455">
              <w:rPr>
                <w:bCs w:val="0"/>
                <w:sz w:val="22"/>
                <w:szCs w:val="22"/>
                <w:lang w:val="en-GB"/>
              </w:rPr>
              <w:fldChar w:fldCharType="end"/>
            </w:r>
          </w:p>
        </w:tc>
      </w:tr>
      <w:tr w:rsidR="00490DA4" w:rsidRPr="00F71802" w:rsidTr="00F26455">
        <w:tc>
          <w:tcPr>
            <w:tcW w:w="2443" w:type="dxa"/>
          </w:tcPr>
          <w:p w:rsidR="00490DA4" w:rsidRPr="00B900D0" w:rsidRDefault="00490DA4" w:rsidP="00B900D0">
            <w:pPr>
              <w:pStyle w:val="Normaltindrag"/>
              <w:spacing w:before="80" w:after="80" w:line="240" w:lineRule="auto"/>
              <w:ind w:left="0"/>
              <w:rPr>
                <w:rFonts w:asciiTheme="minorHAnsi" w:hAnsiTheme="minorHAnsi"/>
                <w:bCs/>
                <w:szCs w:val="22"/>
                <w:lang w:val="en-GB"/>
              </w:rPr>
            </w:pPr>
            <w:r w:rsidRPr="00B900D0">
              <w:rPr>
                <w:rFonts w:asciiTheme="minorHAnsi" w:hAnsiTheme="minorHAnsi"/>
                <w:bCs/>
                <w:szCs w:val="22"/>
                <w:lang w:val="en-GB"/>
              </w:rPr>
              <w:t>“</w:t>
            </w:r>
            <w:r w:rsidRPr="00B900D0">
              <w:rPr>
                <w:rFonts w:asciiTheme="minorHAnsi" w:hAnsiTheme="minorHAnsi"/>
                <w:b/>
                <w:bCs/>
                <w:szCs w:val="22"/>
                <w:lang w:val="en-GB"/>
              </w:rPr>
              <w:t>Third Country</w:t>
            </w:r>
            <w:r w:rsidRPr="00B900D0">
              <w:rPr>
                <w:rFonts w:asciiTheme="minorHAnsi" w:hAnsiTheme="minorHAnsi"/>
                <w:bCs/>
                <w:szCs w:val="22"/>
                <w:lang w:val="en-GB"/>
              </w:rPr>
              <w:t>”</w:t>
            </w:r>
          </w:p>
        </w:tc>
        <w:tc>
          <w:tcPr>
            <w:tcW w:w="5670" w:type="dxa"/>
          </w:tcPr>
          <w:p w:rsidR="00490DA4" w:rsidRPr="00DE18D1" w:rsidRDefault="00541A27" w:rsidP="00B900D0">
            <w:pPr>
              <w:pStyle w:val="Brdtext"/>
              <w:numPr>
                <w:ilvl w:val="0"/>
                <w:numId w:val="0"/>
              </w:numPr>
              <w:spacing w:before="80" w:after="80"/>
              <w:rPr>
                <w:rFonts w:asciiTheme="minorHAnsi" w:hAnsiTheme="minorHAnsi"/>
                <w:sz w:val="22"/>
                <w:szCs w:val="22"/>
                <w:lang w:val="en-GB"/>
              </w:rPr>
            </w:pPr>
            <w:r w:rsidRPr="00B900D0">
              <w:rPr>
                <w:rFonts w:asciiTheme="minorHAnsi" w:hAnsiTheme="minorHAnsi"/>
                <w:sz w:val="22"/>
                <w:szCs w:val="22"/>
                <w:lang w:val="en-GB"/>
              </w:rPr>
              <w:t>m</w:t>
            </w:r>
            <w:r w:rsidR="00490DA4" w:rsidRPr="00B900D0">
              <w:rPr>
                <w:rFonts w:asciiTheme="minorHAnsi" w:hAnsiTheme="minorHAnsi"/>
                <w:sz w:val="22"/>
                <w:szCs w:val="22"/>
                <w:lang w:val="en-GB"/>
              </w:rPr>
              <w:t>eans a country outside the European Economic Area.</w:t>
            </w:r>
          </w:p>
        </w:tc>
      </w:tr>
      <w:tr w:rsidR="00265D14" w:rsidRPr="00F71802" w:rsidTr="00F26455">
        <w:tc>
          <w:tcPr>
            <w:tcW w:w="2443" w:type="dxa"/>
          </w:tcPr>
          <w:p w:rsidR="00265D14" w:rsidRPr="00B900D0" w:rsidRDefault="00265D14" w:rsidP="0080530D">
            <w:pPr>
              <w:pStyle w:val="Normaltindrag"/>
              <w:spacing w:before="80" w:after="80" w:line="240" w:lineRule="auto"/>
              <w:ind w:left="0"/>
              <w:rPr>
                <w:rFonts w:asciiTheme="minorHAnsi" w:hAnsiTheme="minorHAnsi"/>
                <w:bCs/>
                <w:szCs w:val="22"/>
                <w:lang w:val="en-GB"/>
              </w:rPr>
            </w:pPr>
            <w:r w:rsidRPr="00B900D0">
              <w:rPr>
                <w:rFonts w:asciiTheme="minorHAnsi" w:hAnsiTheme="minorHAnsi"/>
                <w:bCs/>
                <w:szCs w:val="22"/>
                <w:lang w:val="en-GB"/>
              </w:rPr>
              <w:t>”</w:t>
            </w:r>
            <w:r>
              <w:rPr>
                <w:rFonts w:asciiTheme="minorHAnsi" w:hAnsiTheme="minorHAnsi"/>
                <w:b/>
                <w:bCs/>
                <w:szCs w:val="22"/>
                <w:lang w:val="en-GB"/>
              </w:rPr>
              <w:t>Personal Data Breach</w:t>
            </w:r>
            <w:r w:rsidRPr="00B900D0">
              <w:rPr>
                <w:rFonts w:asciiTheme="minorHAnsi" w:hAnsiTheme="minorHAnsi"/>
                <w:bCs/>
                <w:szCs w:val="22"/>
                <w:lang w:val="en-GB"/>
              </w:rPr>
              <w:t>”</w:t>
            </w:r>
          </w:p>
        </w:tc>
        <w:tc>
          <w:tcPr>
            <w:tcW w:w="5670" w:type="dxa"/>
          </w:tcPr>
          <w:p w:rsidR="00265D14" w:rsidRPr="00B900D0" w:rsidRDefault="00265D14" w:rsidP="00265D14">
            <w:pPr>
              <w:pStyle w:val="Brdtext"/>
              <w:numPr>
                <w:ilvl w:val="0"/>
                <w:numId w:val="0"/>
              </w:numPr>
              <w:spacing w:before="80" w:after="80"/>
              <w:rPr>
                <w:rFonts w:asciiTheme="minorHAnsi" w:hAnsiTheme="minorHAnsi"/>
                <w:sz w:val="22"/>
                <w:szCs w:val="22"/>
                <w:lang w:val="en-GB"/>
              </w:rPr>
            </w:pPr>
            <w:r w:rsidRPr="00DE18D1">
              <w:rPr>
                <w:rFonts w:asciiTheme="minorHAnsi" w:hAnsiTheme="minorHAnsi"/>
                <w:sz w:val="22"/>
              </w:rPr>
              <w:t>has the meaning as set out in article 4 of the GDPR.</w:t>
            </w:r>
          </w:p>
        </w:tc>
      </w:tr>
    </w:tbl>
    <w:p w:rsidR="0092655D" w:rsidRPr="00B900D0" w:rsidRDefault="0092655D" w:rsidP="00432270">
      <w:pPr>
        <w:pStyle w:val="Brdtext"/>
        <w:numPr>
          <w:ilvl w:val="1"/>
          <w:numId w:val="9"/>
        </w:numPr>
        <w:rPr>
          <w:rStyle w:val="BrdtextChar"/>
          <w:bCs/>
          <w:sz w:val="22"/>
          <w:szCs w:val="22"/>
          <w:lang w:val="en-GB"/>
        </w:rPr>
      </w:pPr>
      <w:r w:rsidRPr="00B900D0">
        <w:rPr>
          <w:rStyle w:val="BrdtextChar"/>
          <w:bCs/>
          <w:sz w:val="22"/>
          <w:szCs w:val="22"/>
          <w:lang w:val="en-GB"/>
        </w:rPr>
        <w:t xml:space="preserve">Any other terms or concepts used in capitalized letters in this </w:t>
      </w:r>
      <w:r w:rsidR="004D55E3" w:rsidRPr="00B900D0">
        <w:rPr>
          <w:rStyle w:val="BrdtextChar"/>
          <w:bCs/>
          <w:sz w:val="22"/>
          <w:szCs w:val="22"/>
          <w:lang w:val="en-GB"/>
        </w:rPr>
        <w:t>DPA</w:t>
      </w:r>
      <w:r w:rsidRPr="00B900D0">
        <w:rPr>
          <w:rStyle w:val="BrdtextChar"/>
          <w:bCs/>
          <w:sz w:val="22"/>
          <w:szCs w:val="22"/>
          <w:lang w:val="en-GB"/>
        </w:rPr>
        <w:t xml:space="preserve"> shall, unless otherwise stated, have the meaning provided for under </w:t>
      </w:r>
      <w:r w:rsidR="008E7169" w:rsidRPr="00B900D0">
        <w:rPr>
          <w:rStyle w:val="BrdtextChar"/>
          <w:bCs/>
          <w:sz w:val="22"/>
          <w:szCs w:val="22"/>
          <w:lang w:val="en-GB"/>
        </w:rPr>
        <w:t xml:space="preserve">the </w:t>
      </w:r>
      <w:r w:rsidRPr="00B900D0">
        <w:rPr>
          <w:rStyle w:val="BrdtextChar"/>
          <w:bCs/>
          <w:sz w:val="22"/>
          <w:szCs w:val="22"/>
          <w:lang w:val="en-GB"/>
        </w:rPr>
        <w:t>Data Protection Law</w:t>
      </w:r>
      <w:r w:rsidR="008E7169" w:rsidRPr="00B900D0">
        <w:rPr>
          <w:rStyle w:val="BrdtextChar"/>
          <w:bCs/>
          <w:sz w:val="22"/>
          <w:szCs w:val="22"/>
          <w:lang w:val="en-GB"/>
        </w:rPr>
        <w:t>s</w:t>
      </w:r>
      <w:r w:rsidRPr="00B900D0">
        <w:rPr>
          <w:rStyle w:val="BrdtextChar"/>
          <w:bCs/>
          <w:sz w:val="22"/>
          <w:szCs w:val="22"/>
          <w:lang w:val="en-GB"/>
        </w:rPr>
        <w:t xml:space="preserve"> and otherwise under the Agreement, unless otherwise obviously required from the circumstances.</w:t>
      </w:r>
    </w:p>
    <w:p w:rsidR="00140481" w:rsidRPr="00B900D0" w:rsidRDefault="00F561F4" w:rsidP="00432270">
      <w:pPr>
        <w:pStyle w:val="Rubrik1"/>
        <w:rPr>
          <w:sz w:val="24"/>
          <w:szCs w:val="24"/>
          <w:lang w:val="en-GB"/>
        </w:rPr>
      </w:pPr>
      <w:r w:rsidRPr="00B900D0">
        <w:rPr>
          <w:sz w:val="24"/>
          <w:szCs w:val="24"/>
          <w:lang w:val="en-GB"/>
        </w:rPr>
        <w:t>Responsibilities</w:t>
      </w:r>
      <w:r w:rsidR="00DA6221" w:rsidRPr="00B900D0">
        <w:rPr>
          <w:sz w:val="24"/>
          <w:szCs w:val="24"/>
          <w:lang w:val="en-GB"/>
        </w:rPr>
        <w:t xml:space="preserve"> and </w:t>
      </w:r>
      <w:r w:rsidR="00E72FD1" w:rsidRPr="00B900D0">
        <w:rPr>
          <w:sz w:val="24"/>
          <w:szCs w:val="24"/>
          <w:lang w:val="en-GB"/>
        </w:rPr>
        <w:t>i</w:t>
      </w:r>
      <w:r w:rsidR="00DA6221" w:rsidRPr="00B900D0">
        <w:rPr>
          <w:sz w:val="24"/>
          <w:szCs w:val="24"/>
          <w:lang w:val="en-GB"/>
        </w:rPr>
        <w:t>nstruction</w:t>
      </w:r>
      <w:r w:rsidR="00E72FD1" w:rsidRPr="00B900D0">
        <w:rPr>
          <w:sz w:val="24"/>
          <w:szCs w:val="24"/>
          <w:lang w:val="en-GB"/>
        </w:rPr>
        <w:t>s</w:t>
      </w:r>
    </w:p>
    <w:p w:rsidR="0020582E" w:rsidRPr="00B900D0" w:rsidRDefault="00850D64" w:rsidP="007411B2">
      <w:pPr>
        <w:pStyle w:val="Brdtext"/>
        <w:rPr>
          <w:rStyle w:val="BrdtextChar"/>
          <w:sz w:val="22"/>
          <w:szCs w:val="22"/>
          <w:lang w:val="en-GB"/>
        </w:rPr>
      </w:pPr>
      <w:r w:rsidRPr="00B900D0">
        <w:rPr>
          <w:rStyle w:val="BrdtextChar"/>
          <w:sz w:val="22"/>
          <w:szCs w:val="22"/>
          <w:lang w:val="en-GB"/>
        </w:rPr>
        <w:t xml:space="preserve">The type(s) of Personal Data to be </w:t>
      </w:r>
      <w:r w:rsidR="00365B2F" w:rsidRPr="00B900D0">
        <w:rPr>
          <w:rStyle w:val="BrdtextChar"/>
          <w:sz w:val="22"/>
          <w:szCs w:val="22"/>
          <w:lang w:val="en-GB"/>
        </w:rPr>
        <w:t>Processed</w:t>
      </w:r>
      <w:r w:rsidR="007411B2" w:rsidRPr="00B900D0">
        <w:rPr>
          <w:rStyle w:val="BrdtextChar"/>
          <w:sz w:val="22"/>
          <w:szCs w:val="22"/>
          <w:lang w:val="en-GB"/>
        </w:rPr>
        <w:t xml:space="preserve"> under this DPA, the purpose and duration of the Processing</w:t>
      </w:r>
      <w:r w:rsidRPr="00B900D0">
        <w:rPr>
          <w:rStyle w:val="BrdtextChar"/>
          <w:sz w:val="22"/>
          <w:szCs w:val="22"/>
          <w:lang w:val="en-GB"/>
        </w:rPr>
        <w:t xml:space="preserve"> and categories of Data Subjects are set out in </w:t>
      </w:r>
      <w:r w:rsidRPr="00B900D0">
        <w:rPr>
          <w:rStyle w:val="BrdtextChar"/>
          <w:sz w:val="22"/>
          <w:szCs w:val="22"/>
          <w:u w:val="single"/>
          <w:lang w:val="en-GB"/>
        </w:rPr>
        <w:t>Appendix 1</w:t>
      </w:r>
      <w:r w:rsidR="007411B2" w:rsidRPr="00B900D0">
        <w:rPr>
          <w:rStyle w:val="BrdtextChar"/>
          <w:sz w:val="22"/>
          <w:szCs w:val="22"/>
          <w:lang w:val="en-GB"/>
        </w:rPr>
        <w:t xml:space="preserve"> (Instructions </w:t>
      </w:r>
      <w:r w:rsidR="004A1356" w:rsidRPr="00B900D0">
        <w:rPr>
          <w:rStyle w:val="BrdtextChar"/>
          <w:sz w:val="22"/>
          <w:szCs w:val="22"/>
          <w:lang w:val="en-GB"/>
        </w:rPr>
        <w:t>regarding the Processing</w:t>
      </w:r>
      <w:r w:rsidR="007411B2" w:rsidRPr="00B900D0">
        <w:rPr>
          <w:rStyle w:val="BrdtextChar"/>
          <w:sz w:val="22"/>
          <w:szCs w:val="22"/>
          <w:lang w:val="en-GB"/>
        </w:rPr>
        <w:t xml:space="preserve"> of Personal Data)</w:t>
      </w:r>
      <w:r w:rsidRPr="00B900D0">
        <w:rPr>
          <w:rStyle w:val="BrdtextChar"/>
          <w:sz w:val="22"/>
          <w:szCs w:val="22"/>
          <w:lang w:val="en-GB"/>
        </w:rPr>
        <w:t>.</w:t>
      </w:r>
    </w:p>
    <w:p w:rsidR="00365B2F" w:rsidRPr="00B900D0" w:rsidRDefault="003E52E5" w:rsidP="007411B2">
      <w:pPr>
        <w:pStyle w:val="Brdtext"/>
        <w:rPr>
          <w:rStyle w:val="BrdtextChar"/>
          <w:sz w:val="22"/>
          <w:szCs w:val="22"/>
          <w:lang w:val="en-GB"/>
        </w:rPr>
      </w:pPr>
      <w:r>
        <w:rPr>
          <w:rStyle w:val="BrdtextChar"/>
          <w:sz w:val="22"/>
          <w:szCs w:val="22"/>
          <w:lang w:val="en-GB"/>
        </w:rPr>
        <w:t>Liber</w:t>
      </w:r>
      <w:r w:rsidR="007411B2" w:rsidRPr="00B900D0">
        <w:rPr>
          <w:rStyle w:val="BrdtextChar"/>
          <w:sz w:val="22"/>
          <w:szCs w:val="22"/>
          <w:lang w:val="en-GB"/>
        </w:rPr>
        <w:t xml:space="preserve"> </w:t>
      </w:r>
      <w:r w:rsidR="004A1356" w:rsidRPr="00B900D0">
        <w:rPr>
          <w:rStyle w:val="BrdtextChar"/>
          <w:sz w:val="22"/>
          <w:szCs w:val="22"/>
          <w:lang w:val="en-GB"/>
        </w:rPr>
        <w:t>shall</w:t>
      </w:r>
      <w:r w:rsidR="007411B2" w:rsidRPr="00B900D0">
        <w:rPr>
          <w:rStyle w:val="BrdtextChar"/>
          <w:sz w:val="22"/>
          <w:szCs w:val="22"/>
          <w:lang w:val="en-GB"/>
        </w:rPr>
        <w:t xml:space="preserve"> only Process Personal Data on documented instructions from the Customer</w:t>
      </w:r>
      <w:r w:rsidR="00365B2F" w:rsidRPr="00B900D0">
        <w:rPr>
          <w:rStyle w:val="BrdtextChar"/>
          <w:sz w:val="22"/>
          <w:szCs w:val="22"/>
          <w:lang w:val="en-GB"/>
        </w:rPr>
        <w:t xml:space="preserve"> as set out in Appendix 1</w:t>
      </w:r>
      <w:r w:rsidR="00D03C33" w:rsidRPr="00B900D0">
        <w:rPr>
          <w:rStyle w:val="BrdtextChar"/>
          <w:sz w:val="22"/>
          <w:szCs w:val="22"/>
          <w:lang w:val="en-GB"/>
        </w:rPr>
        <w:t xml:space="preserve">. </w:t>
      </w:r>
      <w:r w:rsidR="0080530D">
        <w:rPr>
          <w:rStyle w:val="BrdtextChar"/>
          <w:sz w:val="22"/>
          <w:szCs w:val="22"/>
          <w:lang w:val="en-GB"/>
        </w:rPr>
        <w:t>A</w:t>
      </w:r>
      <w:r w:rsidR="00D03C33" w:rsidRPr="00B900D0">
        <w:rPr>
          <w:rStyle w:val="BrdtextChar"/>
          <w:sz w:val="22"/>
          <w:szCs w:val="22"/>
          <w:lang w:val="en-GB"/>
        </w:rPr>
        <w:t>dditional Processing may also be performed provided that</w:t>
      </w:r>
      <w:r w:rsidR="00D03C33" w:rsidRPr="00B900D0">
        <w:rPr>
          <w:sz w:val="22"/>
          <w:szCs w:val="22"/>
          <w:lang w:val="en-GB"/>
        </w:rPr>
        <w:t xml:space="preserve"> </w:t>
      </w:r>
      <w:r w:rsidR="00D03C33" w:rsidRPr="00B900D0">
        <w:rPr>
          <w:rStyle w:val="BrdtextChar"/>
          <w:sz w:val="22"/>
          <w:szCs w:val="22"/>
          <w:lang w:val="en-GB"/>
        </w:rPr>
        <w:t>Union o</w:t>
      </w:r>
      <w:r w:rsidR="00392722" w:rsidRPr="00B900D0">
        <w:rPr>
          <w:rStyle w:val="BrdtextChar"/>
          <w:sz w:val="22"/>
          <w:szCs w:val="22"/>
          <w:lang w:val="en-GB"/>
        </w:rPr>
        <w:t xml:space="preserve">r Member State law to which </w:t>
      </w:r>
      <w:r>
        <w:rPr>
          <w:rStyle w:val="BrdtextChar"/>
          <w:sz w:val="22"/>
          <w:szCs w:val="22"/>
          <w:lang w:val="en-GB"/>
        </w:rPr>
        <w:t>Liber</w:t>
      </w:r>
      <w:r w:rsidR="00392722" w:rsidRPr="00B900D0">
        <w:rPr>
          <w:rStyle w:val="BrdtextChar"/>
          <w:sz w:val="22"/>
          <w:szCs w:val="22"/>
          <w:lang w:val="en-GB"/>
        </w:rPr>
        <w:t xml:space="preserve"> </w:t>
      </w:r>
      <w:r w:rsidR="00D03C33" w:rsidRPr="00B900D0">
        <w:rPr>
          <w:rStyle w:val="BrdtextChar"/>
          <w:sz w:val="22"/>
          <w:szCs w:val="22"/>
          <w:lang w:val="en-GB"/>
        </w:rPr>
        <w:t xml:space="preserve">or </w:t>
      </w:r>
      <w:r w:rsidR="00392722" w:rsidRPr="00B900D0">
        <w:rPr>
          <w:rStyle w:val="BrdtextChar"/>
          <w:sz w:val="22"/>
          <w:szCs w:val="22"/>
          <w:lang w:val="en-GB"/>
        </w:rPr>
        <w:t xml:space="preserve">a </w:t>
      </w:r>
      <w:r w:rsidR="00D03C33" w:rsidRPr="00B900D0">
        <w:rPr>
          <w:rStyle w:val="BrdtextChar"/>
          <w:sz w:val="22"/>
          <w:szCs w:val="22"/>
          <w:lang w:val="en-GB"/>
        </w:rPr>
        <w:t>Sub-processor is subject to requires such Processing.</w:t>
      </w:r>
      <w:r w:rsidR="00D03C33" w:rsidRPr="00B900D0">
        <w:rPr>
          <w:sz w:val="22"/>
          <w:szCs w:val="22"/>
          <w:lang w:val="en-GB"/>
        </w:rPr>
        <w:t xml:space="preserve"> In such </w:t>
      </w:r>
      <w:r w:rsidR="00365B2F" w:rsidRPr="00B900D0">
        <w:rPr>
          <w:color w:val="000000"/>
          <w:sz w:val="22"/>
          <w:szCs w:val="22"/>
          <w:shd w:val="clear" w:color="auto" w:fill="FFFFFF"/>
          <w:lang w:val="en-GB"/>
        </w:rPr>
        <w:t xml:space="preserve">case </w:t>
      </w:r>
      <w:r w:rsidR="00D03C33" w:rsidRPr="00B900D0">
        <w:rPr>
          <w:color w:val="000000"/>
          <w:sz w:val="22"/>
          <w:szCs w:val="22"/>
          <w:shd w:val="clear" w:color="auto" w:fill="FFFFFF"/>
          <w:lang w:val="en-GB"/>
        </w:rPr>
        <w:t xml:space="preserve">of additional Processing, </w:t>
      </w:r>
      <w:r>
        <w:rPr>
          <w:color w:val="000000"/>
          <w:sz w:val="22"/>
          <w:szCs w:val="22"/>
          <w:shd w:val="clear" w:color="auto" w:fill="FFFFFF"/>
          <w:lang w:val="en-GB"/>
        </w:rPr>
        <w:t>Liber</w:t>
      </w:r>
      <w:r w:rsidR="00365B2F" w:rsidRPr="00B900D0">
        <w:rPr>
          <w:color w:val="000000"/>
          <w:sz w:val="22"/>
          <w:szCs w:val="22"/>
          <w:shd w:val="clear" w:color="auto" w:fill="FFFFFF"/>
          <w:lang w:val="en-GB"/>
        </w:rPr>
        <w:t xml:space="preserve"> shall inform the Customer of that legal requirement before Processing, unless that law prohibits such information on important grounds of public interest</w:t>
      </w:r>
      <w:r w:rsidR="00D03C33" w:rsidRPr="00B900D0">
        <w:rPr>
          <w:rStyle w:val="BrdtextChar"/>
          <w:sz w:val="22"/>
          <w:szCs w:val="22"/>
          <w:lang w:val="en-GB"/>
        </w:rPr>
        <w:t>.</w:t>
      </w:r>
    </w:p>
    <w:p w:rsidR="007411B2" w:rsidRPr="00B900D0" w:rsidRDefault="003E52E5" w:rsidP="00365B2F">
      <w:pPr>
        <w:pStyle w:val="Brdtext"/>
        <w:rPr>
          <w:rStyle w:val="BrdtextChar"/>
          <w:sz w:val="22"/>
          <w:szCs w:val="22"/>
          <w:lang w:val="en-GB"/>
        </w:rPr>
      </w:pPr>
      <w:r>
        <w:rPr>
          <w:rStyle w:val="BrdtextChar"/>
          <w:sz w:val="22"/>
          <w:szCs w:val="22"/>
          <w:lang w:val="en-GB"/>
        </w:rPr>
        <w:t>Liber</w:t>
      </w:r>
      <w:r w:rsidR="00365B2F" w:rsidRPr="00B900D0">
        <w:rPr>
          <w:rStyle w:val="BrdtextChar"/>
          <w:sz w:val="22"/>
          <w:szCs w:val="22"/>
          <w:lang w:val="en-GB"/>
        </w:rPr>
        <w:t xml:space="preserve"> undertakes to provide written instructions to persons acting under the authority of </w:t>
      </w:r>
      <w:r>
        <w:rPr>
          <w:rStyle w:val="BrdtextChar"/>
          <w:sz w:val="22"/>
          <w:szCs w:val="22"/>
          <w:lang w:val="en-GB"/>
        </w:rPr>
        <w:t>Liber</w:t>
      </w:r>
      <w:r w:rsidR="00365B2F" w:rsidRPr="00B900D0">
        <w:rPr>
          <w:rStyle w:val="BrdtextChar"/>
          <w:sz w:val="22"/>
          <w:szCs w:val="22"/>
          <w:lang w:val="en-GB"/>
        </w:rPr>
        <w:t xml:space="preserve">, who have access to Personal Data, </w:t>
      </w:r>
      <w:r w:rsidR="002D1D2D" w:rsidRPr="00B900D0">
        <w:rPr>
          <w:rStyle w:val="BrdtextChar"/>
          <w:sz w:val="22"/>
          <w:szCs w:val="22"/>
          <w:lang w:val="en-GB"/>
        </w:rPr>
        <w:t>obliging</w:t>
      </w:r>
      <w:r w:rsidR="00365B2F" w:rsidRPr="00B900D0">
        <w:rPr>
          <w:rStyle w:val="BrdtextChar"/>
          <w:sz w:val="22"/>
          <w:szCs w:val="22"/>
          <w:lang w:val="en-GB"/>
        </w:rPr>
        <w:t xml:space="preserve"> </w:t>
      </w:r>
      <w:r w:rsidR="002D1D2D" w:rsidRPr="00B900D0">
        <w:rPr>
          <w:rStyle w:val="BrdtextChar"/>
          <w:sz w:val="22"/>
          <w:szCs w:val="22"/>
          <w:lang w:val="en-GB"/>
        </w:rPr>
        <w:t xml:space="preserve">such persons only to Process the </w:t>
      </w:r>
      <w:r w:rsidR="00365B2F" w:rsidRPr="00B900D0">
        <w:rPr>
          <w:rStyle w:val="BrdtextChar"/>
          <w:sz w:val="22"/>
          <w:szCs w:val="22"/>
          <w:lang w:val="en-GB"/>
        </w:rPr>
        <w:t xml:space="preserve">Personal Data </w:t>
      </w:r>
      <w:r w:rsidR="002D1D2D" w:rsidRPr="00B900D0">
        <w:rPr>
          <w:rStyle w:val="BrdtextChar"/>
          <w:sz w:val="22"/>
          <w:szCs w:val="22"/>
          <w:lang w:val="en-GB"/>
        </w:rPr>
        <w:t>only according to</w:t>
      </w:r>
      <w:r w:rsidR="00365B2F" w:rsidRPr="00B900D0">
        <w:rPr>
          <w:rStyle w:val="BrdtextChar"/>
          <w:sz w:val="22"/>
          <w:szCs w:val="22"/>
          <w:lang w:val="en-GB"/>
        </w:rPr>
        <w:t xml:space="preserve"> </w:t>
      </w:r>
      <w:r w:rsidR="00E62408" w:rsidRPr="00B900D0">
        <w:rPr>
          <w:rStyle w:val="BrdtextChar"/>
          <w:sz w:val="22"/>
          <w:szCs w:val="22"/>
          <w:lang w:val="en-GB"/>
        </w:rPr>
        <w:t xml:space="preserve">documented </w:t>
      </w:r>
      <w:r w:rsidR="00365B2F" w:rsidRPr="00B900D0">
        <w:rPr>
          <w:rStyle w:val="BrdtextChar"/>
          <w:sz w:val="22"/>
          <w:szCs w:val="22"/>
          <w:lang w:val="en-GB"/>
        </w:rPr>
        <w:t>instructions from the Customer, unless required to do so by Union or Member State law.</w:t>
      </w:r>
    </w:p>
    <w:p w:rsidR="0027161E" w:rsidRPr="00B900D0" w:rsidRDefault="0027161E" w:rsidP="0027161E">
      <w:pPr>
        <w:pStyle w:val="Rubrik1"/>
        <w:rPr>
          <w:sz w:val="24"/>
          <w:szCs w:val="24"/>
          <w:lang w:val="en-US"/>
        </w:rPr>
      </w:pPr>
      <w:r w:rsidRPr="00B900D0">
        <w:rPr>
          <w:sz w:val="24"/>
          <w:szCs w:val="24"/>
          <w:lang w:val="en-US"/>
        </w:rPr>
        <w:t>Security of Processing</w:t>
      </w:r>
    </w:p>
    <w:p w:rsidR="000F4C33" w:rsidRDefault="003E52E5" w:rsidP="0014084A">
      <w:pPr>
        <w:pStyle w:val="Brdtext"/>
        <w:rPr>
          <w:rStyle w:val="BrdtextChar"/>
          <w:sz w:val="22"/>
          <w:szCs w:val="22"/>
          <w:lang w:val="en-GB"/>
        </w:rPr>
      </w:pPr>
      <w:r>
        <w:rPr>
          <w:rStyle w:val="BrdtextChar"/>
          <w:sz w:val="22"/>
          <w:szCs w:val="22"/>
          <w:lang w:val="en-GB"/>
        </w:rPr>
        <w:t>Liber</w:t>
      </w:r>
      <w:r w:rsidR="000F4C33" w:rsidRPr="00B900D0">
        <w:rPr>
          <w:rStyle w:val="BrdtextChar"/>
          <w:sz w:val="22"/>
          <w:szCs w:val="22"/>
          <w:lang w:val="en-GB"/>
        </w:rPr>
        <w:t xml:space="preserve"> shall instead take all measures required pursuant to article 32 of the GDPR</w:t>
      </w:r>
      <w:r w:rsidR="0014084A">
        <w:rPr>
          <w:rStyle w:val="BrdtextChar"/>
          <w:sz w:val="22"/>
          <w:szCs w:val="22"/>
          <w:lang w:val="en-GB"/>
        </w:rPr>
        <w:t xml:space="preserve"> in accordance with its security policy as available on the webpage ‘</w:t>
      </w:r>
      <w:r w:rsidR="0014084A" w:rsidRPr="0014084A">
        <w:rPr>
          <w:rStyle w:val="BrdtextChar"/>
          <w:sz w:val="22"/>
          <w:szCs w:val="22"/>
          <w:lang w:val="en-GB"/>
        </w:rPr>
        <w:t>I</w:t>
      </w:r>
      <w:r w:rsidR="0014084A">
        <w:rPr>
          <w:rStyle w:val="BrdtextChar"/>
          <w:sz w:val="22"/>
          <w:szCs w:val="22"/>
          <w:lang w:val="en-GB"/>
        </w:rPr>
        <w:t xml:space="preserve">ntegritestspolicy’ on </w:t>
      </w:r>
      <w:r w:rsidR="0014084A" w:rsidRPr="00DE18D1">
        <w:rPr>
          <w:rStyle w:val="BrdtextChar"/>
          <w:bCs/>
          <w:szCs w:val="22"/>
        </w:rPr>
        <w:t>www.liber.se</w:t>
      </w:r>
      <w:r w:rsidR="000F4C33" w:rsidRPr="00B900D0">
        <w:rPr>
          <w:rStyle w:val="BrdtextChar"/>
          <w:sz w:val="22"/>
          <w:szCs w:val="22"/>
          <w:lang w:val="en-GB"/>
        </w:rPr>
        <w:t xml:space="preserve">. </w:t>
      </w:r>
    </w:p>
    <w:p w:rsidR="00265D14" w:rsidRPr="00B900D0" w:rsidRDefault="00265D14" w:rsidP="00265D14">
      <w:pPr>
        <w:pStyle w:val="Brdtext"/>
        <w:rPr>
          <w:rStyle w:val="BrdtextChar"/>
          <w:sz w:val="22"/>
          <w:szCs w:val="22"/>
          <w:lang w:val="en-GB"/>
        </w:rPr>
      </w:pPr>
      <w:r>
        <w:rPr>
          <w:rStyle w:val="BrdtextChar"/>
          <w:sz w:val="22"/>
          <w:szCs w:val="22"/>
          <w:lang w:val="en-GB"/>
        </w:rPr>
        <w:t>Liber</w:t>
      </w:r>
      <w:r w:rsidRPr="00265D14">
        <w:rPr>
          <w:rStyle w:val="BrdtextChar"/>
          <w:sz w:val="22"/>
          <w:szCs w:val="22"/>
          <w:lang w:val="en-GB"/>
        </w:rPr>
        <w:t xml:space="preserve"> shall notify the </w:t>
      </w:r>
      <w:r>
        <w:rPr>
          <w:rStyle w:val="BrdtextChar"/>
          <w:sz w:val="22"/>
          <w:szCs w:val="22"/>
          <w:lang w:val="en-GB"/>
        </w:rPr>
        <w:t xml:space="preserve">Customer </w:t>
      </w:r>
      <w:r w:rsidRPr="00265D14">
        <w:rPr>
          <w:rStyle w:val="BrdtextChar"/>
          <w:sz w:val="22"/>
          <w:szCs w:val="22"/>
          <w:lang w:val="en-GB"/>
        </w:rPr>
        <w:t xml:space="preserve">without undue delay after becoming aware of a </w:t>
      </w:r>
      <w:r>
        <w:rPr>
          <w:rStyle w:val="BrdtextChar"/>
          <w:sz w:val="22"/>
          <w:szCs w:val="22"/>
          <w:lang w:val="en-GB"/>
        </w:rPr>
        <w:t>P</w:t>
      </w:r>
      <w:r w:rsidRPr="00265D14">
        <w:rPr>
          <w:rStyle w:val="BrdtextChar"/>
          <w:sz w:val="22"/>
          <w:szCs w:val="22"/>
          <w:lang w:val="en-GB"/>
        </w:rPr>
        <w:t xml:space="preserve">ersonal </w:t>
      </w:r>
      <w:r>
        <w:rPr>
          <w:rStyle w:val="BrdtextChar"/>
          <w:sz w:val="22"/>
          <w:szCs w:val="22"/>
          <w:lang w:val="en-GB"/>
        </w:rPr>
        <w:t>D</w:t>
      </w:r>
      <w:r w:rsidRPr="00265D14">
        <w:rPr>
          <w:rStyle w:val="BrdtextChar"/>
          <w:sz w:val="22"/>
          <w:szCs w:val="22"/>
          <w:lang w:val="en-GB"/>
        </w:rPr>
        <w:t xml:space="preserve">ata </w:t>
      </w:r>
      <w:r>
        <w:rPr>
          <w:rStyle w:val="BrdtextChar"/>
          <w:sz w:val="22"/>
          <w:szCs w:val="22"/>
          <w:lang w:val="en-GB"/>
        </w:rPr>
        <w:t>B</w:t>
      </w:r>
      <w:r w:rsidRPr="00265D14">
        <w:rPr>
          <w:rStyle w:val="BrdtextChar"/>
          <w:sz w:val="22"/>
          <w:szCs w:val="22"/>
          <w:lang w:val="en-GB"/>
        </w:rPr>
        <w:t>reach.</w:t>
      </w:r>
    </w:p>
    <w:p w:rsidR="000F4C33" w:rsidRPr="00B900D0" w:rsidRDefault="003E52E5" w:rsidP="000F4C33">
      <w:pPr>
        <w:pStyle w:val="Brdtext"/>
        <w:rPr>
          <w:rStyle w:val="BrdtextChar"/>
          <w:sz w:val="22"/>
          <w:szCs w:val="22"/>
          <w:lang w:val="en-GB"/>
        </w:rPr>
      </w:pPr>
      <w:bookmarkStart w:id="4" w:name="_Ref491110248"/>
      <w:r>
        <w:rPr>
          <w:rStyle w:val="BrdtextChar"/>
          <w:sz w:val="22"/>
          <w:szCs w:val="22"/>
          <w:lang w:val="en-GB"/>
        </w:rPr>
        <w:t>Liber</w:t>
      </w:r>
      <w:r w:rsidR="000F4C33" w:rsidRPr="00B900D0">
        <w:rPr>
          <w:rStyle w:val="BrdtextChar"/>
          <w:sz w:val="22"/>
          <w:szCs w:val="22"/>
          <w:lang w:val="en-GB"/>
        </w:rPr>
        <w:t xml:space="preserve"> shall, taking into account the nature of Processing and the information available to </w:t>
      </w:r>
      <w:r>
        <w:rPr>
          <w:rStyle w:val="BrdtextChar"/>
          <w:sz w:val="22"/>
          <w:szCs w:val="22"/>
          <w:lang w:val="en-GB"/>
        </w:rPr>
        <w:t>Liber</w:t>
      </w:r>
      <w:r w:rsidR="004D3C55">
        <w:rPr>
          <w:rStyle w:val="BrdtextChar"/>
          <w:sz w:val="22"/>
          <w:szCs w:val="22"/>
          <w:lang w:val="en-GB"/>
        </w:rPr>
        <w:t xml:space="preserve"> and </w:t>
      </w:r>
      <w:r w:rsidR="000F4C33" w:rsidRPr="00B900D0">
        <w:rPr>
          <w:rStyle w:val="BrdtextChar"/>
          <w:sz w:val="22"/>
          <w:szCs w:val="22"/>
          <w:lang w:val="en-GB"/>
        </w:rPr>
        <w:t>assist the Customer in ensuring compliance with the obligations pursuant to Articles 32 to 36 of the GDPR</w:t>
      </w:r>
      <w:r w:rsidR="00D056CF" w:rsidRPr="00B900D0">
        <w:rPr>
          <w:rStyle w:val="BrdtextChar"/>
          <w:sz w:val="22"/>
          <w:szCs w:val="22"/>
          <w:lang w:val="en-GB"/>
        </w:rPr>
        <w:t>.</w:t>
      </w:r>
      <w:r w:rsidR="000F4C33" w:rsidRPr="00B900D0">
        <w:rPr>
          <w:rStyle w:val="BrdtextChar"/>
          <w:sz w:val="22"/>
          <w:szCs w:val="22"/>
          <w:lang w:val="en-GB"/>
        </w:rPr>
        <w:t xml:space="preserve"> </w:t>
      </w:r>
      <w:bookmarkEnd w:id="4"/>
    </w:p>
    <w:p w:rsidR="000B5C40" w:rsidRPr="00B900D0" w:rsidRDefault="004244B9" w:rsidP="00432270">
      <w:pPr>
        <w:pStyle w:val="Rubrik1"/>
        <w:rPr>
          <w:b w:val="0"/>
          <w:sz w:val="24"/>
          <w:szCs w:val="24"/>
          <w:lang w:val="en-GB"/>
        </w:rPr>
      </w:pPr>
      <w:r w:rsidRPr="00B900D0">
        <w:rPr>
          <w:bCs w:val="0"/>
          <w:sz w:val="24"/>
          <w:szCs w:val="24"/>
          <w:lang w:val="en-GB"/>
        </w:rPr>
        <w:t>Confidentiality</w:t>
      </w:r>
    </w:p>
    <w:p w:rsidR="001F5319" w:rsidRPr="00B900D0" w:rsidRDefault="003E52E5" w:rsidP="00133261">
      <w:pPr>
        <w:pStyle w:val="Brdtext"/>
        <w:rPr>
          <w:sz w:val="22"/>
          <w:szCs w:val="22"/>
          <w:lang w:val="en-GB"/>
        </w:rPr>
      </w:pPr>
      <w:bookmarkStart w:id="5" w:name="_Ref477188328"/>
      <w:r>
        <w:rPr>
          <w:sz w:val="22"/>
          <w:szCs w:val="22"/>
          <w:lang w:val="en-GB"/>
        </w:rPr>
        <w:t>Liber</w:t>
      </w:r>
      <w:r w:rsidR="00D056CF" w:rsidRPr="00B900D0">
        <w:rPr>
          <w:sz w:val="22"/>
          <w:szCs w:val="22"/>
          <w:lang w:val="en-GB"/>
        </w:rPr>
        <w:t xml:space="preserve"> undertakes to keep the Personal Data confidential, except with respect </w:t>
      </w:r>
      <w:r w:rsidR="00133261" w:rsidRPr="00B900D0">
        <w:rPr>
          <w:sz w:val="22"/>
          <w:szCs w:val="22"/>
          <w:lang w:val="en"/>
        </w:rPr>
        <w:t xml:space="preserve">to information that the Supervisory Authority communicates to </w:t>
      </w:r>
      <w:r>
        <w:rPr>
          <w:sz w:val="22"/>
          <w:szCs w:val="22"/>
          <w:lang w:val="en"/>
        </w:rPr>
        <w:t>Liber</w:t>
      </w:r>
      <w:r w:rsidR="00133261" w:rsidRPr="00B900D0">
        <w:rPr>
          <w:sz w:val="22"/>
          <w:szCs w:val="22"/>
          <w:lang w:val="en"/>
        </w:rPr>
        <w:t xml:space="preserve"> should be disclosed, </w:t>
      </w:r>
      <w:r w:rsidR="00133261" w:rsidRPr="00B900D0">
        <w:rPr>
          <w:sz w:val="22"/>
          <w:szCs w:val="22"/>
          <w:lang w:val="en"/>
        </w:rPr>
        <w:lastRenderedPageBreak/>
        <w:t>or which is disclosed subject to the Data Protection Regulations or another legal binding obligation, including under the provisions of applicable public access to information acts.</w:t>
      </w:r>
    </w:p>
    <w:p w:rsidR="001E5025" w:rsidRPr="00B900D0" w:rsidRDefault="003E52E5" w:rsidP="00432270">
      <w:pPr>
        <w:pStyle w:val="Brdtext"/>
        <w:rPr>
          <w:sz w:val="22"/>
          <w:szCs w:val="22"/>
          <w:lang w:val="en-GB"/>
        </w:rPr>
      </w:pPr>
      <w:r>
        <w:rPr>
          <w:sz w:val="22"/>
          <w:szCs w:val="22"/>
          <w:lang w:val="en-GB"/>
        </w:rPr>
        <w:t>Liber</w:t>
      </w:r>
      <w:r w:rsidR="001E5025" w:rsidRPr="00B900D0">
        <w:rPr>
          <w:sz w:val="22"/>
          <w:szCs w:val="22"/>
          <w:lang w:val="en-GB"/>
        </w:rPr>
        <w:t xml:space="preserve"> </w:t>
      </w:r>
      <w:r w:rsidR="00964877" w:rsidRPr="00B900D0">
        <w:rPr>
          <w:sz w:val="22"/>
          <w:szCs w:val="22"/>
          <w:lang w:val="en-GB"/>
        </w:rPr>
        <w:t>undertakes</w:t>
      </w:r>
      <w:r w:rsidR="001E5025" w:rsidRPr="00B900D0">
        <w:rPr>
          <w:sz w:val="22"/>
          <w:szCs w:val="22"/>
          <w:lang w:val="en-GB"/>
        </w:rPr>
        <w:t xml:space="preserve"> to ensure that persons authorised to </w:t>
      </w:r>
      <w:r w:rsidR="00964877" w:rsidRPr="00B900D0">
        <w:rPr>
          <w:sz w:val="22"/>
          <w:szCs w:val="22"/>
          <w:lang w:val="en-GB"/>
        </w:rPr>
        <w:t>P</w:t>
      </w:r>
      <w:r w:rsidR="001E5025" w:rsidRPr="00B900D0">
        <w:rPr>
          <w:sz w:val="22"/>
          <w:szCs w:val="22"/>
          <w:lang w:val="en-GB"/>
        </w:rPr>
        <w:t>rocess Personal Data have</w:t>
      </w:r>
      <w:r w:rsidR="0080530D">
        <w:rPr>
          <w:sz w:val="22"/>
          <w:szCs w:val="22"/>
          <w:lang w:val="en-GB"/>
        </w:rPr>
        <w:t xml:space="preserve"> </w:t>
      </w:r>
      <w:r w:rsidR="001E5025" w:rsidRPr="00B900D0">
        <w:rPr>
          <w:sz w:val="22"/>
          <w:szCs w:val="22"/>
          <w:lang w:val="en-GB"/>
        </w:rPr>
        <w:t>undertaken confidentiality obligations or are subject to appropriate statutory obligation of confidentiality.</w:t>
      </w:r>
    </w:p>
    <w:p w:rsidR="00E969A4" w:rsidRPr="00B900D0" w:rsidRDefault="00E969A4" w:rsidP="00E969A4">
      <w:pPr>
        <w:pStyle w:val="Rubrik1"/>
        <w:rPr>
          <w:bCs w:val="0"/>
          <w:sz w:val="24"/>
          <w:szCs w:val="24"/>
          <w:lang w:val="en-GB"/>
        </w:rPr>
      </w:pPr>
      <w:r w:rsidRPr="00B900D0">
        <w:rPr>
          <w:bCs w:val="0"/>
          <w:sz w:val="24"/>
          <w:szCs w:val="24"/>
          <w:lang w:val="en-GB"/>
        </w:rPr>
        <w:t>Disclosure of Personal Data and information</w:t>
      </w:r>
    </w:p>
    <w:p w:rsidR="00E969A4" w:rsidRPr="00B900D0" w:rsidRDefault="00E969A4" w:rsidP="00F561F4">
      <w:pPr>
        <w:pStyle w:val="Brdtext"/>
        <w:numPr>
          <w:ilvl w:val="0"/>
          <w:numId w:val="0"/>
        </w:numPr>
        <w:ind w:left="1134"/>
        <w:rPr>
          <w:sz w:val="22"/>
          <w:szCs w:val="22"/>
          <w:lang w:val="en-GB"/>
        </w:rPr>
      </w:pPr>
      <w:bookmarkStart w:id="6" w:name="_Ref477525266"/>
      <w:r w:rsidRPr="00B900D0">
        <w:rPr>
          <w:sz w:val="22"/>
          <w:szCs w:val="22"/>
          <w:lang w:val="en-GB"/>
        </w:rPr>
        <w:t xml:space="preserve">In the event </w:t>
      </w:r>
      <w:r w:rsidR="003E52E5">
        <w:rPr>
          <w:sz w:val="22"/>
          <w:szCs w:val="22"/>
          <w:lang w:val="en-GB"/>
        </w:rPr>
        <w:t>Liber</w:t>
      </w:r>
      <w:r w:rsidRPr="00B900D0">
        <w:rPr>
          <w:sz w:val="22"/>
          <w:szCs w:val="22"/>
          <w:lang w:val="en-GB"/>
        </w:rPr>
        <w:t xml:space="preserve"> receives a request for information from a Data Subject, Supervisory Authority or other third party regarding the processing of Personal Data, </w:t>
      </w:r>
      <w:r w:rsidR="003E52E5">
        <w:rPr>
          <w:sz w:val="22"/>
          <w:szCs w:val="22"/>
          <w:lang w:val="en-GB"/>
        </w:rPr>
        <w:t>Liber</w:t>
      </w:r>
      <w:r w:rsidRPr="00B900D0">
        <w:rPr>
          <w:sz w:val="22"/>
          <w:szCs w:val="22"/>
          <w:lang w:val="en-GB"/>
        </w:rPr>
        <w:t xml:space="preserve"> shall, without undue delay, forward such request to the </w:t>
      </w:r>
      <w:r w:rsidR="00AC79A3" w:rsidRPr="00B900D0">
        <w:rPr>
          <w:sz w:val="22"/>
          <w:szCs w:val="22"/>
          <w:lang w:val="en-GB"/>
        </w:rPr>
        <w:t>Customer</w:t>
      </w:r>
      <w:r w:rsidRPr="00B900D0">
        <w:rPr>
          <w:sz w:val="22"/>
          <w:szCs w:val="22"/>
          <w:lang w:val="en-GB"/>
        </w:rPr>
        <w:t xml:space="preserve">. </w:t>
      </w:r>
      <w:r w:rsidR="003E52E5">
        <w:rPr>
          <w:sz w:val="22"/>
          <w:szCs w:val="22"/>
          <w:lang w:val="en-GB"/>
        </w:rPr>
        <w:t>Liber</w:t>
      </w:r>
      <w:r w:rsidRPr="00B900D0">
        <w:rPr>
          <w:sz w:val="22"/>
          <w:szCs w:val="22"/>
          <w:lang w:val="en-GB"/>
        </w:rPr>
        <w:t xml:space="preserve">, </w:t>
      </w:r>
      <w:r w:rsidR="003E52E5">
        <w:rPr>
          <w:sz w:val="22"/>
          <w:szCs w:val="22"/>
          <w:lang w:val="en-GB"/>
        </w:rPr>
        <w:t>Liber</w:t>
      </w:r>
      <w:r w:rsidRPr="00B900D0">
        <w:rPr>
          <w:sz w:val="22"/>
          <w:szCs w:val="22"/>
          <w:lang w:val="en-GB"/>
        </w:rPr>
        <w:t xml:space="preserve">’s employees, or Sub-processors may not disclose Personal Data or any other information about the Processing of Personal Data without instructions from the </w:t>
      </w:r>
      <w:r w:rsidR="00AC79A3" w:rsidRPr="00B900D0">
        <w:rPr>
          <w:sz w:val="22"/>
          <w:szCs w:val="22"/>
          <w:lang w:val="en-GB"/>
        </w:rPr>
        <w:t>Customer</w:t>
      </w:r>
      <w:r w:rsidR="007B39E3" w:rsidRPr="00B900D0">
        <w:rPr>
          <w:sz w:val="22"/>
          <w:szCs w:val="22"/>
          <w:lang w:val="en-GB"/>
        </w:rPr>
        <w:t>,</w:t>
      </w:r>
      <w:r w:rsidRPr="00B900D0">
        <w:rPr>
          <w:sz w:val="22"/>
          <w:szCs w:val="22"/>
          <w:lang w:val="en-GB"/>
        </w:rPr>
        <w:t xml:space="preserve"> unless such disclosure is required under the Data Protection Laws. </w:t>
      </w:r>
      <w:bookmarkEnd w:id="6"/>
    </w:p>
    <w:p w:rsidR="002F6142" w:rsidRPr="00B900D0" w:rsidRDefault="002F6142" w:rsidP="002F6142">
      <w:pPr>
        <w:pStyle w:val="Rubrik1"/>
        <w:rPr>
          <w:bCs w:val="0"/>
          <w:sz w:val="24"/>
          <w:szCs w:val="24"/>
          <w:lang w:val="en-GB"/>
        </w:rPr>
      </w:pPr>
      <w:bookmarkStart w:id="7" w:name="_Ref491110260"/>
      <w:r w:rsidRPr="00B900D0">
        <w:rPr>
          <w:bCs w:val="0"/>
          <w:sz w:val="24"/>
          <w:szCs w:val="24"/>
          <w:lang w:val="en-GB"/>
        </w:rPr>
        <w:t>Right</w:t>
      </w:r>
      <w:r w:rsidR="004D3C55">
        <w:rPr>
          <w:bCs w:val="0"/>
          <w:sz w:val="24"/>
          <w:szCs w:val="24"/>
          <w:lang w:val="en-GB"/>
        </w:rPr>
        <w:t>s</w:t>
      </w:r>
      <w:r w:rsidRPr="00B900D0">
        <w:rPr>
          <w:bCs w:val="0"/>
          <w:sz w:val="24"/>
          <w:szCs w:val="24"/>
          <w:lang w:val="en-GB"/>
        </w:rPr>
        <w:t xml:space="preserve"> of the Data Subject</w:t>
      </w:r>
      <w:bookmarkEnd w:id="7"/>
    </w:p>
    <w:p w:rsidR="00EF22DD" w:rsidRPr="00B900D0" w:rsidRDefault="003E52E5" w:rsidP="00F561F4">
      <w:pPr>
        <w:pStyle w:val="Brdtext"/>
        <w:numPr>
          <w:ilvl w:val="0"/>
          <w:numId w:val="0"/>
        </w:numPr>
        <w:ind w:left="1134"/>
        <w:rPr>
          <w:sz w:val="22"/>
          <w:szCs w:val="22"/>
          <w:lang w:val="en-GB"/>
        </w:rPr>
      </w:pPr>
      <w:bookmarkStart w:id="8" w:name="_Ref477438214"/>
      <w:r>
        <w:rPr>
          <w:sz w:val="22"/>
          <w:szCs w:val="22"/>
          <w:lang w:val="en-GB"/>
        </w:rPr>
        <w:t>Liber</w:t>
      </w:r>
      <w:r w:rsidR="002F6142" w:rsidRPr="00B900D0">
        <w:rPr>
          <w:sz w:val="22"/>
          <w:szCs w:val="22"/>
          <w:lang w:val="en-GB"/>
        </w:rPr>
        <w:t xml:space="preserve"> shall</w:t>
      </w:r>
      <w:r w:rsidR="004D3C55">
        <w:rPr>
          <w:sz w:val="22"/>
          <w:szCs w:val="22"/>
          <w:lang w:val="en-GB"/>
        </w:rPr>
        <w:t xml:space="preserve"> </w:t>
      </w:r>
      <w:r w:rsidR="002F6142" w:rsidRPr="00B900D0">
        <w:rPr>
          <w:sz w:val="22"/>
          <w:szCs w:val="22"/>
          <w:lang w:val="en-GB"/>
        </w:rPr>
        <w:t xml:space="preserve">taking into account the nature of the Processing under this </w:t>
      </w:r>
      <w:r w:rsidR="004D55E3" w:rsidRPr="00B900D0">
        <w:rPr>
          <w:sz w:val="22"/>
          <w:szCs w:val="22"/>
          <w:lang w:val="en-GB"/>
        </w:rPr>
        <w:t>DPA</w:t>
      </w:r>
      <w:r w:rsidR="002F6142" w:rsidRPr="00B900D0">
        <w:rPr>
          <w:sz w:val="22"/>
          <w:szCs w:val="22"/>
          <w:lang w:val="en-GB"/>
        </w:rPr>
        <w:t xml:space="preserve">, assist the </w:t>
      </w:r>
      <w:r w:rsidR="00AC79A3" w:rsidRPr="00B900D0">
        <w:rPr>
          <w:sz w:val="22"/>
          <w:szCs w:val="22"/>
          <w:lang w:val="en-GB"/>
        </w:rPr>
        <w:t>Customer</w:t>
      </w:r>
      <w:r w:rsidR="002F6142" w:rsidRPr="00B900D0">
        <w:rPr>
          <w:sz w:val="22"/>
          <w:szCs w:val="22"/>
          <w:lang w:val="en-GB"/>
        </w:rPr>
        <w:t xml:space="preserve"> by appropriate technical and organizational measures, insofar as this is possible, for the </w:t>
      </w:r>
      <w:r w:rsidR="00E969A4" w:rsidRPr="00B900D0">
        <w:rPr>
          <w:sz w:val="22"/>
          <w:szCs w:val="22"/>
          <w:lang w:val="en-GB"/>
        </w:rPr>
        <w:t>fulfilment</w:t>
      </w:r>
      <w:r w:rsidR="002F6142" w:rsidRPr="00B900D0">
        <w:rPr>
          <w:sz w:val="22"/>
          <w:szCs w:val="22"/>
          <w:lang w:val="en-GB"/>
        </w:rPr>
        <w:t xml:space="preserve"> of the </w:t>
      </w:r>
      <w:r w:rsidR="00AC79A3" w:rsidRPr="00B900D0">
        <w:rPr>
          <w:sz w:val="22"/>
          <w:szCs w:val="22"/>
          <w:lang w:val="en-GB"/>
        </w:rPr>
        <w:t>Customer</w:t>
      </w:r>
      <w:r w:rsidR="002F6142" w:rsidRPr="00B900D0">
        <w:rPr>
          <w:sz w:val="22"/>
          <w:szCs w:val="22"/>
          <w:lang w:val="en-GB"/>
        </w:rPr>
        <w:t xml:space="preserve">’s obligation to respond to requests for exercising the Data Subject’s rights laid down in Chapter III of the </w:t>
      </w:r>
      <w:r w:rsidR="0007286B" w:rsidRPr="00B900D0">
        <w:rPr>
          <w:rStyle w:val="BrdtextChar"/>
          <w:sz w:val="22"/>
          <w:szCs w:val="22"/>
          <w:lang w:val="en-GB"/>
        </w:rPr>
        <w:t>GDPR</w:t>
      </w:r>
      <w:r w:rsidR="00EF22DD" w:rsidRPr="00B900D0">
        <w:rPr>
          <w:sz w:val="22"/>
          <w:szCs w:val="22"/>
          <w:lang w:val="en-GB"/>
        </w:rPr>
        <w:t>.</w:t>
      </w:r>
    </w:p>
    <w:p w:rsidR="00E969A4" w:rsidRPr="00B900D0" w:rsidRDefault="00E969A4" w:rsidP="00E969A4">
      <w:pPr>
        <w:pStyle w:val="Rubrik1"/>
        <w:rPr>
          <w:bCs w:val="0"/>
          <w:sz w:val="24"/>
          <w:szCs w:val="24"/>
          <w:lang w:val="en-GB"/>
        </w:rPr>
      </w:pPr>
      <w:bookmarkStart w:id="9" w:name="_Ref477191030"/>
      <w:bookmarkEnd w:id="8"/>
      <w:r w:rsidRPr="00B900D0">
        <w:rPr>
          <w:bCs w:val="0"/>
          <w:sz w:val="24"/>
          <w:szCs w:val="24"/>
          <w:lang w:val="en-GB"/>
        </w:rPr>
        <w:t xml:space="preserve">Transfer of Personal Data outside of the European Economic Area </w:t>
      </w:r>
    </w:p>
    <w:p w:rsidR="00E969A4" w:rsidRPr="00B900D0" w:rsidRDefault="003E52E5" w:rsidP="00F561F4">
      <w:pPr>
        <w:pStyle w:val="Brdtext"/>
        <w:numPr>
          <w:ilvl w:val="0"/>
          <w:numId w:val="0"/>
        </w:numPr>
        <w:ind w:left="1134"/>
        <w:rPr>
          <w:sz w:val="22"/>
          <w:szCs w:val="22"/>
          <w:lang w:val="en-GB"/>
        </w:rPr>
      </w:pPr>
      <w:r>
        <w:rPr>
          <w:sz w:val="22"/>
          <w:szCs w:val="22"/>
          <w:lang w:val="en-GB"/>
        </w:rPr>
        <w:t>Liber</w:t>
      </w:r>
      <w:r w:rsidR="00E969A4" w:rsidRPr="00B900D0">
        <w:rPr>
          <w:sz w:val="22"/>
          <w:szCs w:val="22"/>
          <w:lang w:val="en-GB"/>
        </w:rPr>
        <w:t xml:space="preserve"> shall only be allowed to transfer Personal Data to a Third Country</w:t>
      </w:r>
      <w:r w:rsidR="007411B2" w:rsidRPr="00B900D0">
        <w:rPr>
          <w:sz w:val="22"/>
          <w:szCs w:val="22"/>
          <w:lang w:val="en-GB"/>
        </w:rPr>
        <w:t xml:space="preserve"> or an international organisation</w:t>
      </w:r>
      <w:r w:rsidR="00E969A4" w:rsidRPr="00B900D0">
        <w:rPr>
          <w:sz w:val="22"/>
          <w:szCs w:val="22"/>
          <w:lang w:val="en-GB"/>
        </w:rPr>
        <w:t xml:space="preserve"> </w:t>
      </w:r>
      <w:r w:rsidR="00E265B5" w:rsidRPr="00B900D0">
        <w:rPr>
          <w:sz w:val="22"/>
          <w:szCs w:val="22"/>
          <w:lang w:val="en-GB"/>
        </w:rPr>
        <w:t>with</w:t>
      </w:r>
      <w:r w:rsidR="00E969A4" w:rsidRPr="00B900D0">
        <w:rPr>
          <w:sz w:val="22"/>
          <w:szCs w:val="22"/>
          <w:lang w:val="en-GB"/>
        </w:rPr>
        <w:t xml:space="preserve"> the </w:t>
      </w:r>
      <w:r w:rsidR="00AC79A3" w:rsidRPr="00B900D0">
        <w:rPr>
          <w:sz w:val="22"/>
          <w:szCs w:val="22"/>
          <w:lang w:val="en-GB"/>
        </w:rPr>
        <w:t>Customer</w:t>
      </w:r>
      <w:r w:rsidR="00E265B5" w:rsidRPr="00B900D0">
        <w:rPr>
          <w:sz w:val="22"/>
          <w:szCs w:val="22"/>
          <w:lang w:val="en-GB"/>
        </w:rPr>
        <w:t>’s written approval</w:t>
      </w:r>
      <w:r w:rsidR="00D03C33" w:rsidRPr="00B900D0">
        <w:rPr>
          <w:sz w:val="22"/>
          <w:szCs w:val="22"/>
          <w:lang w:val="en-GB"/>
        </w:rPr>
        <w:t xml:space="preserve">. </w:t>
      </w:r>
      <w:r w:rsidR="004D3C55">
        <w:rPr>
          <w:rStyle w:val="BrdtextChar"/>
          <w:sz w:val="22"/>
          <w:szCs w:val="22"/>
          <w:lang w:val="en-GB"/>
        </w:rPr>
        <w:t>T</w:t>
      </w:r>
      <w:r w:rsidR="00BA386F" w:rsidRPr="00B900D0">
        <w:rPr>
          <w:rStyle w:val="BrdtextChar"/>
          <w:sz w:val="22"/>
          <w:szCs w:val="22"/>
          <w:lang w:val="en-GB"/>
        </w:rPr>
        <w:t>ra</w:t>
      </w:r>
      <w:r w:rsidR="00BA386F" w:rsidRPr="00B900D0">
        <w:rPr>
          <w:sz w:val="22"/>
          <w:szCs w:val="22"/>
          <w:lang w:val="en-GB"/>
        </w:rPr>
        <w:t xml:space="preserve">nsfer of Personal Data to a Third Country or an international organisation </w:t>
      </w:r>
      <w:r w:rsidR="00D03C33" w:rsidRPr="00B900D0">
        <w:rPr>
          <w:rStyle w:val="BrdtextChar"/>
          <w:sz w:val="22"/>
          <w:szCs w:val="22"/>
          <w:lang w:val="en-GB"/>
        </w:rPr>
        <w:t xml:space="preserve">may also </w:t>
      </w:r>
      <w:r w:rsidR="00BA386F" w:rsidRPr="00B900D0">
        <w:rPr>
          <w:rStyle w:val="BrdtextChar"/>
          <w:sz w:val="22"/>
          <w:szCs w:val="22"/>
          <w:lang w:val="en-GB"/>
        </w:rPr>
        <w:t>take place</w:t>
      </w:r>
      <w:r w:rsidR="00D03C33" w:rsidRPr="00B900D0">
        <w:rPr>
          <w:rStyle w:val="BrdtextChar"/>
          <w:sz w:val="22"/>
          <w:szCs w:val="22"/>
          <w:lang w:val="en-GB"/>
        </w:rPr>
        <w:t xml:space="preserve"> provided that</w:t>
      </w:r>
      <w:r w:rsidR="00D03C33" w:rsidRPr="00B900D0">
        <w:rPr>
          <w:sz w:val="22"/>
          <w:szCs w:val="22"/>
          <w:lang w:val="en-GB"/>
        </w:rPr>
        <w:t xml:space="preserve"> </w:t>
      </w:r>
      <w:r w:rsidR="00D03C33" w:rsidRPr="00B900D0">
        <w:rPr>
          <w:rStyle w:val="BrdtextChar"/>
          <w:sz w:val="22"/>
          <w:szCs w:val="22"/>
          <w:lang w:val="en-GB"/>
        </w:rPr>
        <w:t xml:space="preserve">Union or Member State law to which </w:t>
      </w:r>
      <w:r>
        <w:rPr>
          <w:rStyle w:val="BrdtextChar"/>
          <w:sz w:val="22"/>
          <w:szCs w:val="22"/>
          <w:lang w:val="en-GB"/>
        </w:rPr>
        <w:t>Liber</w:t>
      </w:r>
      <w:r w:rsidR="00D03C33" w:rsidRPr="00B900D0">
        <w:rPr>
          <w:rStyle w:val="BrdtextChar"/>
          <w:sz w:val="22"/>
          <w:szCs w:val="22"/>
          <w:lang w:val="en-GB"/>
        </w:rPr>
        <w:t xml:space="preserve"> or Sub-processor is subject to requires such </w:t>
      </w:r>
      <w:r w:rsidR="00BA386F" w:rsidRPr="00B900D0">
        <w:rPr>
          <w:rStyle w:val="BrdtextChar"/>
          <w:sz w:val="22"/>
          <w:szCs w:val="22"/>
          <w:lang w:val="en-GB"/>
        </w:rPr>
        <w:t>transfer</w:t>
      </w:r>
      <w:r w:rsidR="00D03C33" w:rsidRPr="00B900D0">
        <w:rPr>
          <w:rStyle w:val="BrdtextChar"/>
          <w:sz w:val="22"/>
          <w:szCs w:val="22"/>
          <w:lang w:val="en-GB"/>
        </w:rPr>
        <w:t>.</w:t>
      </w:r>
      <w:r w:rsidR="00D03C33" w:rsidRPr="00B900D0">
        <w:rPr>
          <w:sz w:val="22"/>
          <w:szCs w:val="22"/>
          <w:lang w:val="en-GB"/>
        </w:rPr>
        <w:t xml:space="preserve"> In such </w:t>
      </w:r>
      <w:r w:rsidR="00D03C33" w:rsidRPr="00B900D0">
        <w:rPr>
          <w:color w:val="000000"/>
          <w:sz w:val="22"/>
          <w:szCs w:val="22"/>
          <w:shd w:val="clear" w:color="auto" w:fill="FFFFFF"/>
          <w:lang w:val="en-GB"/>
        </w:rPr>
        <w:t xml:space="preserve">case of </w:t>
      </w:r>
      <w:r w:rsidR="00BA386F" w:rsidRPr="00B900D0">
        <w:rPr>
          <w:color w:val="000000"/>
          <w:sz w:val="22"/>
          <w:szCs w:val="22"/>
          <w:shd w:val="clear" w:color="auto" w:fill="FFFFFF"/>
          <w:lang w:val="en-GB"/>
        </w:rPr>
        <w:t>legal requirement for transfer to a Third Country</w:t>
      </w:r>
      <w:r w:rsidR="00D03C33" w:rsidRPr="00B900D0">
        <w:rPr>
          <w:color w:val="000000"/>
          <w:sz w:val="22"/>
          <w:szCs w:val="22"/>
          <w:shd w:val="clear" w:color="auto" w:fill="FFFFFF"/>
          <w:lang w:val="en-GB"/>
        </w:rPr>
        <w:t xml:space="preserve">, </w:t>
      </w:r>
      <w:r>
        <w:rPr>
          <w:color w:val="000000"/>
          <w:sz w:val="22"/>
          <w:szCs w:val="22"/>
          <w:shd w:val="clear" w:color="auto" w:fill="FFFFFF"/>
          <w:lang w:val="en-GB"/>
        </w:rPr>
        <w:t>Liber</w:t>
      </w:r>
      <w:r w:rsidR="00D03C33" w:rsidRPr="00B900D0">
        <w:rPr>
          <w:color w:val="000000"/>
          <w:sz w:val="22"/>
          <w:szCs w:val="22"/>
          <w:shd w:val="clear" w:color="auto" w:fill="FFFFFF"/>
          <w:lang w:val="en-GB"/>
        </w:rPr>
        <w:t xml:space="preserve"> shall inform the Customer of that legal requirement before </w:t>
      </w:r>
      <w:r w:rsidR="00BA386F" w:rsidRPr="00B900D0">
        <w:rPr>
          <w:color w:val="000000"/>
          <w:sz w:val="22"/>
          <w:szCs w:val="22"/>
          <w:shd w:val="clear" w:color="auto" w:fill="FFFFFF"/>
          <w:lang w:val="en-GB"/>
        </w:rPr>
        <w:t>transferring Personal Data to a Third Country</w:t>
      </w:r>
      <w:r w:rsidR="00D03C33" w:rsidRPr="00B900D0">
        <w:rPr>
          <w:color w:val="000000"/>
          <w:sz w:val="22"/>
          <w:szCs w:val="22"/>
          <w:shd w:val="clear" w:color="auto" w:fill="FFFFFF"/>
          <w:lang w:val="en-GB"/>
        </w:rPr>
        <w:t>, unless that law prohibits such information on important grounds of public interest</w:t>
      </w:r>
      <w:r w:rsidR="00D03C33" w:rsidRPr="00B900D0">
        <w:rPr>
          <w:rStyle w:val="BrdtextChar"/>
          <w:sz w:val="22"/>
          <w:szCs w:val="22"/>
          <w:lang w:val="en-GB"/>
        </w:rPr>
        <w:t>.</w:t>
      </w:r>
    </w:p>
    <w:bookmarkEnd w:id="9"/>
    <w:p w:rsidR="002F6142" w:rsidRPr="00B900D0" w:rsidRDefault="002F6142" w:rsidP="002F6142">
      <w:pPr>
        <w:pStyle w:val="Rubrik1"/>
        <w:rPr>
          <w:bCs w:val="0"/>
          <w:sz w:val="24"/>
          <w:szCs w:val="24"/>
          <w:lang w:val="en-GB"/>
        </w:rPr>
      </w:pPr>
      <w:r w:rsidRPr="00B900D0">
        <w:rPr>
          <w:bCs w:val="0"/>
          <w:sz w:val="24"/>
          <w:szCs w:val="24"/>
          <w:lang w:val="en-GB"/>
        </w:rPr>
        <w:t xml:space="preserve">Demonstration of compliance </w:t>
      </w:r>
    </w:p>
    <w:p w:rsidR="002F6142" w:rsidRPr="00B900D0" w:rsidRDefault="003E52E5" w:rsidP="002F6142">
      <w:pPr>
        <w:pStyle w:val="Brdtext"/>
        <w:rPr>
          <w:rStyle w:val="BrdtextChar"/>
          <w:sz w:val="22"/>
          <w:szCs w:val="22"/>
          <w:lang w:val="en-GB"/>
        </w:rPr>
      </w:pPr>
      <w:bookmarkStart w:id="10" w:name="_Ref491022922"/>
      <w:bookmarkStart w:id="11" w:name="_Ref453069066"/>
      <w:bookmarkStart w:id="12" w:name="_Ref477264435"/>
      <w:bookmarkStart w:id="13" w:name="_Ref453063679"/>
      <w:r>
        <w:rPr>
          <w:rStyle w:val="BrdtextChar"/>
          <w:sz w:val="22"/>
          <w:szCs w:val="22"/>
          <w:lang w:val="en-GB"/>
        </w:rPr>
        <w:t>Liber</w:t>
      </w:r>
      <w:r w:rsidR="002F6142" w:rsidRPr="00B900D0">
        <w:rPr>
          <w:rStyle w:val="BrdtextChar"/>
          <w:sz w:val="22"/>
          <w:szCs w:val="22"/>
          <w:lang w:val="en-GB"/>
        </w:rPr>
        <w:t xml:space="preserve"> shall</w:t>
      </w:r>
      <w:r w:rsidR="004D3C55">
        <w:rPr>
          <w:rStyle w:val="BrdtextChar"/>
          <w:sz w:val="22"/>
          <w:szCs w:val="22"/>
          <w:lang w:val="en-GB"/>
        </w:rPr>
        <w:t xml:space="preserve"> </w:t>
      </w:r>
      <w:r w:rsidR="002F6142" w:rsidRPr="00B900D0">
        <w:rPr>
          <w:rStyle w:val="BrdtextChar"/>
          <w:sz w:val="22"/>
          <w:szCs w:val="22"/>
          <w:lang w:val="en-GB"/>
        </w:rPr>
        <w:t xml:space="preserve">make available to the </w:t>
      </w:r>
      <w:r w:rsidR="00AC79A3" w:rsidRPr="00B900D0">
        <w:rPr>
          <w:rStyle w:val="BrdtextChar"/>
          <w:sz w:val="22"/>
          <w:szCs w:val="22"/>
          <w:lang w:val="en-GB"/>
        </w:rPr>
        <w:t>Customer</w:t>
      </w:r>
      <w:r w:rsidR="002F6142" w:rsidRPr="00B900D0">
        <w:rPr>
          <w:rStyle w:val="BrdtextChar"/>
          <w:sz w:val="22"/>
          <w:szCs w:val="22"/>
          <w:lang w:val="en-GB"/>
        </w:rPr>
        <w:t xml:space="preserve"> all information necessary to demonstrate compliance with the obligations laid down in Article 28 of the </w:t>
      </w:r>
      <w:r w:rsidR="0007286B" w:rsidRPr="00B900D0">
        <w:rPr>
          <w:rStyle w:val="BrdtextChar"/>
          <w:sz w:val="22"/>
          <w:szCs w:val="22"/>
          <w:lang w:val="en-GB"/>
        </w:rPr>
        <w:t xml:space="preserve">GDPR </w:t>
      </w:r>
      <w:r w:rsidR="002F6142" w:rsidRPr="00B900D0">
        <w:rPr>
          <w:rStyle w:val="BrdtextChar"/>
          <w:sz w:val="22"/>
          <w:szCs w:val="22"/>
          <w:lang w:val="en-GB"/>
        </w:rPr>
        <w:t xml:space="preserve">and allow for, and contribute to audits, including inspections, conducted by an independent third party auditor mandated by </w:t>
      </w:r>
      <w:r w:rsidR="005074E3">
        <w:rPr>
          <w:rStyle w:val="BrdtextChar"/>
          <w:sz w:val="22"/>
          <w:szCs w:val="22"/>
          <w:lang w:val="en-GB"/>
        </w:rPr>
        <w:t>the Customer</w:t>
      </w:r>
      <w:r w:rsidR="002F6142" w:rsidRPr="00B900D0">
        <w:rPr>
          <w:rStyle w:val="BrdtextChar"/>
          <w:sz w:val="22"/>
          <w:szCs w:val="22"/>
          <w:lang w:val="en-GB"/>
        </w:rPr>
        <w:t>.</w:t>
      </w:r>
      <w:bookmarkEnd w:id="10"/>
      <w:r w:rsidR="002F6142" w:rsidRPr="00B900D0">
        <w:rPr>
          <w:rStyle w:val="BrdtextChar"/>
          <w:sz w:val="22"/>
          <w:szCs w:val="22"/>
          <w:lang w:val="en-GB"/>
        </w:rPr>
        <w:t xml:space="preserve"> </w:t>
      </w:r>
    </w:p>
    <w:p w:rsidR="002F6142" w:rsidRPr="00B900D0" w:rsidRDefault="002F6142" w:rsidP="002F6142">
      <w:pPr>
        <w:pStyle w:val="Brdtext"/>
        <w:rPr>
          <w:rStyle w:val="BrdtextChar"/>
          <w:sz w:val="22"/>
          <w:szCs w:val="22"/>
          <w:lang w:val="en-GB"/>
        </w:rPr>
      </w:pPr>
      <w:r w:rsidRPr="00B900D0">
        <w:rPr>
          <w:rStyle w:val="BrdtextChar"/>
          <w:sz w:val="22"/>
          <w:szCs w:val="22"/>
          <w:lang w:val="en-GB"/>
        </w:rPr>
        <w:t xml:space="preserve">With regard to Section </w:t>
      </w:r>
      <w:r w:rsidR="00C012FC" w:rsidRPr="00B900D0">
        <w:rPr>
          <w:rStyle w:val="BrdtextChar"/>
          <w:sz w:val="22"/>
          <w:szCs w:val="22"/>
          <w:lang w:val="en-GB"/>
        </w:rPr>
        <w:fldChar w:fldCharType="begin"/>
      </w:r>
      <w:r w:rsidR="00C012FC" w:rsidRPr="00B900D0">
        <w:rPr>
          <w:rStyle w:val="BrdtextChar"/>
          <w:sz w:val="22"/>
          <w:szCs w:val="22"/>
          <w:lang w:val="en-GB"/>
        </w:rPr>
        <w:instrText xml:space="preserve"> REF _Ref491022922 \r \h </w:instrText>
      </w:r>
      <w:r w:rsidR="00B900D0">
        <w:rPr>
          <w:rStyle w:val="BrdtextChar"/>
          <w:sz w:val="22"/>
          <w:szCs w:val="22"/>
          <w:lang w:val="en-GB"/>
        </w:rPr>
        <w:instrText xml:space="preserve"> \* MERGEFORMAT </w:instrText>
      </w:r>
      <w:r w:rsidR="00C012FC" w:rsidRPr="00B900D0">
        <w:rPr>
          <w:rStyle w:val="BrdtextChar"/>
          <w:sz w:val="22"/>
          <w:szCs w:val="22"/>
          <w:lang w:val="en-GB"/>
        </w:rPr>
      </w:r>
      <w:r w:rsidR="00C012FC" w:rsidRPr="00B900D0">
        <w:rPr>
          <w:rStyle w:val="BrdtextChar"/>
          <w:sz w:val="22"/>
          <w:szCs w:val="22"/>
          <w:lang w:val="en-GB"/>
        </w:rPr>
        <w:fldChar w:fldCharType="separate"/>
      </w:r>
      <w:r w:rsidR="00F13482">
        <w:rPr>
          <w:rStyle w:val="BrdtextChar"/>
          <w:sz w:val="22"/>
          <w:szCs w:val="22"/>
          <w:lang w:val="en-GB"/>
        </w:rPr>
        <w:t>9.1</w:t>
      </w:r>
      <w:r w:rsidR="00C012FC" w:rsidRPr="00B900D0">
        <w:rPr>
          <w:rStyle w:val="BrdtextChar"/>
          <w:sz w:val="22"/>
          <w:szCs w:val="22"/>
          <w:lang w:val="en-GB"/>
        </w:rPr>
        <w:fldChar w:fldCharType="end"/>
      </w:r>
      <w:r w:rsidRPr="00B900D0">
        <w:rPr>
          <w:rStyle w:val="BrdtextChar"/>
          <w:sz w:val="22"/>
          <w:szCs w:val="22"/>
          <w:lang w:val="en-GB"/>
        </w:rPr>
        <w:t xml:space="preserve"> above </w:t>
      </w:r>
      <w:r w:rsidR="003E52E5">
        <w:rPr>
          <w:rStyle w:val="BrdtextChar"/>
          <w:sz w:val="22"/>
          <w:szCs w:val="22"/>
          <w:lang w:val="en-GB"/>
        </w:rPr>
        <w:t>Liber</w:t>
      </w:r>
      <w:r w:rsidRPr="00B900D0">
        <w:rPr>
          <w:rStyle w:val="BrdtextChar"/>
          <w:sz w:val="22"/>
          <w:szCs w:val="22"/>
          <w:lang w:val="en-GB"/>
        </w:rPr>
        <w:t xml:space="preserve"> shall</w:t>
      </w:r>
      <w:r w:rsidR="005074E3">
        <w:rPr>
          <w:rStyle w:val="BrdtextChar"/>
          <w:sz w:val="22"/>
          <w:szCs w:val="22"/>
          <w:lang w:val="en-GB"/>
        </w:rPr>
        <w:t xml:space="preserve"> </w:t>
      </w:r>
      <w:r w:rsidRPr="00B900D0">
        <w:rPr>
          <w:rStyle w:val="BrdtextChar"/>
          <w:sz w:val="22"/>
          <w:szCs w:val="22"/>
          <w:lang w:val="en-GB"/>
        </w:rPr>
        <w:t xml:space="preserve">immediately inform the </w:t>
      </w:r>
      <w:r w:rsidR="00AC79A3" w:rsidRPr="00B900D0">
        <w:rPr>
          <w:rStyle w:val="BrdtextChar"/>
          <w:sz w:val="22"/>
          <w:szCs w:val="22"/>
          <w:lang w:val="en-GB"/>
        </w:rPr>
        <w:t>Customer</w:t>
      </w:r>
      <w:r w:rsidRPr="00B900D0">
        <w:rPr>
          <w:rStyle w:val="BrdtextChar"/>
          <w:sz w:val="22"/>
          <w:szCs w:val="22"/>
          <w:lang w:val="en-GB"/>
        </w:rPr>
        <w:t xml:space="preserve"> if, in </w:t>
      </w:r>
      <w:r w:rsidR="004D3C55">
        <w:rPr>
          <w:rStyle w:val="BrdtextChar"/>
          <w:sz w:val="22"/>
          <w:szCs w:val="22"/>
          <w:lang w:val="en-GB"/>
        </w:rPr>
        <w:t>Liber’s</w:t>
      </w:r>
      <w:r w:rsidR="004D3C55" w:rsidRPr="00B900D0">
        <w:rPr>
          <w:rStyle w:val="BrdtextChar"/>
          <w:sz w:val="22"/>
          <w:szCs w:val="22"/>
          <w:lang w:val="en-GB"/>
        </w:rPr>
        <w:t xml:space="preserve"> </w:t>
      </w:r>
      <w:r w:rsidRPr="00B900D0">
        <w:rPr>
          <w:rStyle w:val="BrdtextChar"/>
          <w:sz w:val="22"/>
          <w:szCs w:val="22"/>
          <w:lang w:val="en-GB"/>
        </w:rPr>
        <w:t xml:space="preserve">opinion, an instruction infringes the </w:t>
      </w:r>
      <w:r w:rsidR="0007286B" w:rsidRPr="00B900D0">
        <w:rPr>
          <w:rStyle w:val="BrdtextChar"/>
          <w:sz w:val="22"/>
          <w:szCs w:val="22"/>
          <w:lang w:val="en-GB"/>
        </w:rPr>
        <w:t xml:space="preserve">GDPR </w:t>
      </w:r>
      <w:r w:rsidRPr="00B900D0">
        <w:rPr>
          <w:rStyle w:val="BrdtextChar"/>
          <w:sz w:val="22"/>
          <w:szCs w:val="22"/>
          <w:lang w:val="en-GB"/>
        </w:rPr>
        <w:t>or other Union or Member State data protection provisions.</w:t>
      </w:r>
    </w:p>
    <w:bookmarkEnd w:id="11"/>
    <w:bookmarkEnd w:id="12"/>
    <w:bookmarkEnd w:id="13"/>
    <w:p w:rsidR="007F3225" w:rsidRPr="00B900D0" w:rsidRDefault="007F3225" w:rsidP="007F3225">
      <w:pPr>
        <w:pStyle w:val="Rubrik1"/>
        <w:rPr>
          <w:rStyle w:val="BrdtextChar"/>
          <w:sz w:val="24"/>
          <w:lang w:val="en-GB"/>
        </w:rPr>
      </w:pPr>
      <w:r w:rsidRPr="00B900D0">
        <w:rPr>
          <w:bCs w:val="0"/>
          <w:sz w:val="24"/>
          <w:szCs w:val="24"/>
          <w:lang w:val="en-GB"/>
        </w:rPr>
        <w:t xml:space="preserve">Sub-processors </w:t>
      </w:r>
    </w:p>
    <w:p w:rsidR="00385F00" w:rsidRPr="00B900D0" w:rsidRDefault="005D39F7" w:rsidP="005D39F7">
      <w:pPr>
        <w:pStyle w:val="Brdtext"/>
        <w:rPr>
          <w:sz w:val="22"/>
          <w:szCs w:val="22"/>
          <w:lang w:val="en-GB"/>
        </w:rPr>
      </w:pPr>
      <w:bookmarkStart w:id="14" w:name="_Ref487100037"/>
      <w:r w:rsidRPr="00B900D0">
        <w:rPr>
          <w:sz w:val="22"/>
          <w:szCs w:val="22"/>
          <w:lang w:val="en-GB"/>
        </w:rPr>
        <w:t>The Customer hereby grants</w:t>
      </w:r>
      <w:r w:rsidR="0098286F" w:rsidRPr="00B900D0">
        <w:rPr>
          <w:sz w:val="22"/>
          <w:szCs w:val="22"/>
          <w:lang w:val="en-GB"/>
        </w:rPr>
        <w:t xml:space="preserve"> </w:t>
      </w:r>
      <w:r w:rsidR="003E52E5">
        <w:rPr>
          <w:sz w:val="22"/>
          <w:szCs w:val="22"/>
          <w:lang w:val="en-GB"/>
        </w:rPr>
        <w:t>Liber</w:t>
      </w:r>
      <w:r w:rsidR="0098286F" w:rsidRPr="00B900D0">
        <w:rPr>
          <w:sz w:val="22"/>
          <w:szCs w:val="22"/>
          <w:lang w:val="en-GB"/>
        </w:rPr>
        <w:t xml:space="preserve"> </w:t>
      </w:r>
      <w:r w:rsidRPr="00B900D0">
        <w:rPr>
          <w:sz w:val="22"/>
          <w:szCs w:val="22"/>
          <w:lang w:val="en-GB"/>
        </w:rPr>
        <w:t xml:space="preserve">a general authorization to engage Sub-processors. </w:t>
      </w:r>
      <w:r w:rsidR="003E52E5">
        <w:rPr>
          <w:bCs w:val="0"/>
          <w:sz w:val="22"/>
          <w:szCs w:val="22"/>
          <w:lang w:val="en-GB"/>
        </w:rPr>
        <w:t>Liber</w:t>
      </w:r>
      <w:r w:rsidRPr="00B900D0">
        <w:rPr>
          <w:bCs w:val="0"/>
          <w:sz w:val="22"/>
          <w:szCs w:val="22"/>
          <w:lang w:val="en-GB"/>
        </w:rPr>
        <w:t xml:space="preserve"> shall inform the Customer of any intended changes concerning the addition or replacement of Sub-processors, thereby giving the Customer the opportunity to object to such changes if to the extent the conditions set forth in Section </w:t>
      </w:r>
      <w:r w:rsidR="005102E7" w:rsidRPr="00B900D0">
        <w:rPr>
          <w:bCs w:val="0"/>
          <w:sz w:val="22"/>
          <w:szCs w:val="22"/>
          <w:lang w:val="en-GB"/>
        </w:rPr>
        <w:fldChar w:fldCharType="begin"/>
      </w:r>
      <w:r w:rsidR="005102E7" w:rsidRPr="00B900D0">
        <w:rPr>
          <w:bCs w:val="0"/>
          <w:sz w:val="22"/>
          <w:szCs w:val="22"/>
          <w:lang w:val="en-GB"/>
        </w:rPr>
        <w:instrText xml:space="preserve"> REF _Ref497133250 \r \h </w:instrText>
      </w:r>
      <w:r w:rsidR="00B900D0">
        <w:rPr>
          <w:bCs w:val="0"/>
          <w:sz w:val="22"/>
          <w:szCs w:val="22"/>
          <w:lang w:val="en-GB"/>
        </w:rPr>
        <w:instrText xml:space="preserve"> \* MERGEFORMAT </w:instrText>
      </w:r>
      <w:r w:rsidR="005102E7" w:rsidRPr="00B900D0">
        <w:rPr>
          <w:bCs w:val="0"/>
          <w:sz w:val="22"/>
          <w:szCs w:val="22"/>
          <w:lang w:val="en-GB"/>
        </w:rPr>
      </w:r>
      <w:r w:rsidR="005102E7" w:rsidRPr="00B900D0">
        <w:rPr>
          <w:bCs w:val="0"/>
          <w:sz w:val="22"/>
          <w:szCs w:val="22"/>
          <w:lang w:val="en-GB"/>
        </w:rPr>
        <w:fldChar w:fldCharType="separate"/>
      </w:r>
      <w:r w:rsidR="00F13482">
        <w:rPr>
          <w:bCs w:val="0"/>
          <w:sz w:val="22"/>
          <w:szCs w:val="22"/>
          <w:lang w:val="en-GB"/>
        </w:rPr>
        <w:t>10.2</w:t>
      </w:r>
      <w:r w:rsidR="005102E7" w:rsidRPr="00B900D0">
        <w:rPr>
          <w:bCs w:val="0"/>
          <w:sz w:val="22"/>
          <w:szCs w:val="22"/>
          <w:lang w:val="en-GB"/>
        </w:rPr>
        <w:fldChar w:fldCharType="end"/>
      </w:r>
      <w:r w:rsidRPr="00B900D0">
        <w:rPr>
          <w:bCs w:val="0"/>
          <w:sz w:val="22"/>
          <w:szCs w:val="22"/>
          <w:lang w:val="en-GB"/>
        </w:rPr>
        <w:t xml:space="preserve"> are not fulfilled.</w:t>
      </w:r>
    </w:p>
    <w:p w:rsidR="007F3225" w:rsidRPr="00B900D0" w:rsidRDefault="00385F00" w:rsidP="007F3225">
      <w:pPr>
        <w:pStyle w:val="Brdtext"/>
        <w:rPr>
          <w:sz w:val="22"/>
          <w:szCs w:val="22"/>
          <w:lang w:val="en-GB"/>
        </w:rPr>
      </w:pPr>
      <w:bookmarkStart w:id="15" w:name="_Ref497133250"/>
      <w:r w:rsidRPr="00B900D0">
        <w:rPr>
          <w:sz w:val="22"/>
          <w:szCs w:val="22"/>
          <w:lang w:val="en-GB"/>
        </w:rPr>
        <w:t xml:space="preserve">Subject to the Customer’s prior specific or general written authorization, </w:t>
      </w:r>
      <w:r w:rsidR="003E52E5">
        <w:rPr>
          <w:sz w:val="22"/>
          <w:szCs w:val="22"/>
          <w:lang w:val="en-GB"/>
        </w:rPr>
        <w:t>Liber</w:t>
      </w:r>
      <w:r w:rsidR="007F3225" w:rsidRPr="00B900D0">
        <w:rPr>
          <w:sz w:val="22"/>
          <w:szCs w:val="22"/>
          <w:lang w:val="en-GB"/>
        </w:rPr>
        <w:t xml:space="preserve"> may engage Sub-processors, provided that the same data protection obligations as set out in this </w:t>
      </w:r>
      <w:r w:rsidR="004D55E3" w:rsidRPr="00B900D0">
        <w:rPr>
          <w:sz w:val="22"/>
          <w:szCs w:val="22"/>
          <w:lang w:val="en-GB"/>
        </w:rPr>
        <w:t>DPA</w:t>
      </w:r>
      <w:r w:rsidR="007F3225" w:rsidRPr="00B900D0">
        <w:rPr>
          <w:sz w:val="22"/>
          <w:szCs w:val="22"/>
          <w:lang w:val="en-GB"/>
        </w:rPr>
        <w:t xml:space="preserve"> </w:t>
      </w:r>
      <w:r w:rsidR="005D39F7" w:rsidRPr="00B900D0">
        <w:rPr>
          <w:sz w:val="22"/>
          <w:szCs w:val="22"/>
          <w:lang w:val="en-GB"/>
        </w:rPr>
        <w:t xml:space="preserve">as referred to in article 28.3 of the GDPR, </w:t>
      </w:r>
      <w:r w:rsidR="007F3225" w:rsidRPr="00B900D0">
        <w:rPr>
          <w:sz w:val="22"/>
          <w:szCs w:val="22"/>
          <w:lang w:val="en-GB"/>
        </w:rPr>
        <w:t>are imposed on such Sub-processor by way of a written contract</w:t>
      </w:r>
      <w:r w:rsidR="00A431CF" w:rsidRPr="00B900D0">
        <w:rPr>
          <w:sz w:val="22"/>
          <w:szCs w:val="22"/>
          <w:lang w:val="en-GB"/>
        </w:rPr>
        <w:t xml:space="preserve">. </w:t>
      </w:r>
      <w:r w:rsidR="003E52E5">
        <w:rPr>
          <w:sz w:val="22"/>
          <w:szCs w:val="22"/>
          <w:lang w:val="en-GB"/>
        </w:rPr>
        <w:t>Liber</w:t>
      </w:r>
      <w:r w:rsidR="00A431CF" w:rsidRPr="00B900D0">
        <w:rPr>
          <w:sz w:val="22"/>
          <w:szCs w:val="22"/>
          <w:lang w:val="en-GB"/>
        </w:rPr>
        <w:t xml:space="preserve"> must ensure that only Sub-processors are engaged who</w:t>
      </w:r>
      <w:r w:rsidR="007F3225" w:rsidRPr="00B900D0">
        <w:rPr>
          <w:sz w:val="22"/>
          <w:szCs w:val="22"/>
          <w:lang w:val="en-GB"/>
        </w:rPr>
        <w:t xml:space="preserve"> provide sufficient guarantees to implement appropriate technical and organizational measures in such a manner that the Processing will meet the requirements of the Data Protection Laws.</w:t>
      </w:r>
      <w:bookmarkEnd w:id="15"/>
      <w:r w:rsidR="007F3225" w:rsidRPr="00B900D0">
        <w:rPr>
          <w:sz w:val="22"/>
          <w:szCs w:val="22"/>
          <w:lang w:val="en-GB"/>
        </w:rPr>
        <w:t xml:space="preserve"> </w:t>
      </w:r>
      <w:bookmarkEnd w:id="14"/>
    </w:p>
    <w:p w:rsidR="00D37E58" w:rsidRPr="00B900D0" w:rsidRDefault="007F3225" w:rsidP="00305F34">
      <w:pPr>
        <w:pStyle w:val="Brdtext"/>
        <w:rPr>
          <w:rStyle w:val="BrdtextChar"/>
          <w:sz w:val="22"/>
          <w:szCs w:val="22"/>
          <w:lang w:val="en-GB"/>
        </w:rPr>
      </w:pPr>
      <w:r w:rsidRPr="00B900D0">
        <w:rPr>
          <w:rStyle w:val="BrdtextChar"/>
          <w:sz w:val="22"/>
          <w:szCs w:val="22"/>
          <w:lang w:val="en-GB"/>
        </w:rPr>
        <w:t xml:space="preserve">The Sub-processors listed in </w:t>
      </w:r>
      <w:r w:rsidRPr="00B900D0">
        <w:rPr>
          <w:rStyle w:val="BrdtextChar"/>
          <w:sz w:val="22"/>
          <w:szCs w:val="22"/>
          <w:u w:val="single"/>
          <w:lang w:val="en-GB"/>
        </w:rPr>
        <w:t>Appendix 2</w:t>
      </w:r>
      <w:r w:rsidRPr="00B900D0">
        <w:rPr>
          <w:rStyle w:val="BrdtextChar"/>
          <w:sz w:val="22"/>
          <w:szCs w:val="22"/>
          <w:lang w:val="en-GB"/>
        </w:rPr>
        <w:t xml:space="preserve"> are pre-approved by the </w:t>
      </w:r>
      <w:r w:rsidR="00AC79A3" w:rsidRPr="00B900D0">
        <w:rPr>
          <w:rStyle w:val="BrdtextChar"/>
          <w:sz w:val="22"/>
          <w:szCs w:val="22"/>
          <w:lang w:val="en-GB"/>
        </w:rPr>
        <w:t>Customer</w:t>
      </w:r>
      <w:r w:rsidRPr="00B900D0">
        <w:rPr>
          <w:rStyle w:val="BrdtextChar"/>
          <w:sz w:val="22"/>
          <w:szCs w:val="22"/>
          <w:lang w:val="en-GB"/>
        </w:rPr>
        <w:t xml:space="preserve"> to be used as Sub-processors by </w:t>
      </w:r>
      <w:r w:rsidR="003E52E5">
        <w:rPr>
          <w:rStyle w:val="BrdtextChar"/>
          <w:sz w:val="22"/>
          <w:szCs w:val="22"/>
          <w:lang w:val="en-GB"/>
        </w:rPr>
        <w:t>Liber</w:t>
      </w:r>
      <w:r w:rsidRPr="00B900D0">
        <w:rPr>
          <w:rStyle w:val="BrdtextChar"/>
          <w:sz w:val="22"/>
          <w:szCs w:val="22"/>
          <w:lang w:val="en-GB"/>
        </w:rPr>
        <w:t xml:space="preserve"> under this </w:t>
      </w:r>
      <w:r w:rsidR="004D55E3" w:rsidRPr="00B900D0">
        <w:rPr>
          <w:rStyle w:val="BrdtextChar"/>
          <w:sz w:val="22"/>
          <w:szCs w:val="22"/>
          <w:lang w:val="en-GB"/>
        </w:rPr>
        <w:t>DPA</w:t>
      </w:r>
      <w:r w:rsidRPr="00B900D0">
        <w:rPr>
          <w:rStyle w:val="BrdtextChar"/>
          <w:sz w:val="22"/>
          <w:szCs w:val="22"/>
          <w:lang w:val="en-GB"/>
        </w:rPr>
        <w:t xml:space="preserve">. </w:t>
      </w:r>
    </w:p>
    <w:p w:rsidR="00D613EF" w:rsidRPr="00B900D0" w:rsidRDefault="00D613EF" w:rsidP="00D613EF">
      <w:pPr>
        <w:pStyle w:val="Rubrik1"/>
        <w:rPr>
          <w:sz w:val="24"/>
          <w:szCs w:val="24"/>
          <w:lang w:val="en-GB"/>
        </w:rPr>
      </w:pPr>
      <w:r w:rsidRPr="00B900D0">
        <w:rPr>
          <w:sz w:val="24"/>
          <w:szCs w:val="24"/>
          <w:lang w:val="en-GB"/>
        </w:rPr>
        <w:t>Term and termination</w:t>
      </w:r>
    </w:p>
    <w:p w:rsidR="00D613EF" w:rsidRPr="00B900D0" w:rsidRDefault="00D613EF" w:rsidP="00795DA1">
      <w:pPr>
        <w:pStyle w:val="Brdtext"/>
        <w:rPr>
          <w:rStyle w:val="BrdtextChar"/>
          <w:sz w:val="22"/>
          <w:szCs w:val="22"/>
          <w:lang w:val="en-GB"/>
        </w:rPr>
      </w:pPr>
      <w:bookmarkStart w:id="16" w:name="_Ref491003252"/>
      <w:bookmarkStart w:id="17" w:name="_Ref477439325"/>
      <w:r w:rsidRPr="00B900D0">
        <w:rPr>
          <w:rStyle w:val="BrdtextChar"/>
          <w:sz w:val="22"/>
          <w:szCs w:val="22"/>
          <w:lang w:val="en-GB"/>
        </w:rPr>
        <w:t xml:space="preserve">This </w:t>
      </w:r>
      <w:r w:rsidR="004D55E3" w:rsidRPr="00B900D0">
        <w:rPr>
          <w:rStyle w:val="BrdtextChar"/>
          <w:sz w:val="22"/>
          <w:szCs w:val="22"/>
          <w:lang w:val="en-GB"/>
        </w:rPr>
        <w:t>DPA</w:t>
      </w:r>
      <w:r w:rsidRPr="00B900D0">
        <w:rPr>
          <w:rStyle w:val="BrdtextChar"/>
          <w:sz w:val="22"/>
          <w:szCs w:val="22"/>
          <w:lang w:val="en-GB"/>
        </w:rPr>
        <w:t xml:space="preserve"> enters into force on the day of signing by both Parties and remains in force for as long as </w:t>
      </w:r>
      <w:r w:rsidR="003E52E5">
        <w:rPr>
          <w:rStyle w:val="BrdtextChar"/>
          <w:sz w:val="22"/>
          <w:szCs w:val="22"/>
          <w:lang w:val="en-GB"/>
        </w:rPr>
        <w:t>Liber</w:t>
      </w:r>
      <w:r w:rsidRPr="00B900D0">
        <w:rPr>
          <w:rStyle w:val="BrdtextChar"/>
          <w:sz w:val="22"/>
          <w:szCs w:val="22"/>
          <w:lang w:val="en-GB"/>
        </w:rPr>
        <w:t xml:space="preserve"> Processes Personal Data on behalf of the </w:t>
      </w:r>
      <w:r w:rsidR="00AC79A3" w:rsidRPr="00B900D0">
        <w:rPr>
          <w:rStyle w:val="BrdtextChar"/>
          <w:sz w:val="22"/>
          <w:szCs w:val="22"/>
          <w:lang w:val="en-GB"/>
        </w:rPr>
        <w:t>Customer</w:t>
      </w:r>
      <w:r w:rsidRPr="00B900D0">
        <w:rPr>
          <w:rStyle w:val="BrdtextChar"/>
          <w:sz w:val="22"/>
          <w:szCs w:val="22"/>
          <w:lang w:val="en-GB"/>
        </w:rPr>
        <w:t xml:space="preserve"> under the Agreement (the “</w:t>
      </w:r>
      <w:r w:rsidRPr="00B900D0">
        <w:rPr>
          <w:rStyle w:val="BrdtextChar"/>
          <w:b/>
          <w:sz w:val="22"/>
          <w:szCs w:val="22"/>
          <w:lang w:val="en-GB"/>
        </w:rPr>
        <w:t>Term</w:t>
      </w:r>
      <w:r w:rsidRPr="00B900D0">
        <w:rPr>
          <w:rStyle w:val="BrdtextChar"/>
          <w:sz w:val="22"/>
          <w:szCs w:val="22"/>
          <w:lang w:val="en-GB"/>
        </w:rPr>
        <w:t>”).</w:t>
      </w:r>
      <w:bookmarkEnd w:id="16"/>
      <w:r w:rsidRPr="00B900D0">
        <w:rPr>
          <w:rStyle w:val="BrdtextChar"/>
          <w:sz w:val="22"/>
          <w:szCs w:val="22"/>
          <w:lang w:val="en-GB"/>
        </w:rPr>
        <w:t xml:space="preserve"> </w:t>
      </w:r>
      <w:r w:rsidR="00795DA1" w:rsidRPr="00B900D0">
        <w:rPr>
          <w:rStyle w:val="BrdtextChar"/>
          <w:sz w:val="22"/>
          <w:szCs w:val="22"/>
          <w:lang w:val="en-GB"/>
        </w:rPr>
        <w:t>The Customer may however terminate this DPA at any time effective as of the date chosen by the Customer</w:t>
      </w:r>
      <w:r w:rsidR="005074E3">
        <w:rPr>
          <w:rStyle w:val="BrdtextChar"/>
          <w:sz w:val="22"/>
          <w:szCs w:val="22"/>
          <w:lang w:val="en-GB"/>
        </w:rPr>
        <w:t>, without prejudice to the term of the Agreement.</w:t>
      </w:r>
    </w:p>
    <w:bookmarkEnd w:id="17"/>
    <w:p w:rsidR="00D613EF" w:rsidRPr="00B900D0" w:rsidRDefault="00D613EF" w:rsidP="00795DA1">
      <w:pPr>
        <w:pStyle w:val="Brdtext"/>
        <w:rPr>
          <w:rStyle w:val="BrdtextChar"/>
          <w:sz w:val="22"/>
          <w:szCs w:val="22"/>
          <w:lang w:val="en-GB"/>
        </w:rPr>
      </w:pPr>
      <w:r w:rsidRPr="00B900D0">
        <w:rPr>
          <w:rStyle w:val="BrdtextChar"/>
          <w:sz w:val="22"/>
          <w:szCs w:val="22"/>
          <w:lang w:val="en-GB"/>
        </w:rPr>
        <w:t xml:space="preserve">After the end of </w:t>
      </w:r>
      <w:r w:rsidR="003E52E5">
        <w:rPr>
          <w:rStyle w:val="BrdtextChar"/>
          <w:sz w:val="22"/>
          <w:szCs w:val="22"/>
          <w:lang w:val="en-GB"/>
        </w:rPr>
        <w:t>Liber</w:t>
      </w:r>
      <w:r w:rsidRPr="00B900D0">
        <w:rPr>
          <w:rStyle w:val="BrdtextChar"/>
          <w:sz w:val="22"/>
          <w:szCs w:val="22"/>
          <w:lang w:val="en-GB"/>
        </w:rPr>
        <w:t xml:space="preserve">’s provision of services relating to Processing under the Agreement, </w:t>
      </w:r>
      <w:r w:rsidR="003E52E5">
        <w:rPr>
          <w:rStyle w:val="BrdtextChar"/>
          <w:sz w:val="22"/>
          <w:szCs w:val="22"/>
          <w:lang w:val="en-GB"/>
        </w:rPr>
        <w:t>Liber</w:t>
      </w:r>
      <w:r w:rsidRPr="00B900D0">
        <w:rPr>
          <w:rStyle w:val="BrdtextChar"/>
          <w:sz w:val="22"/>
          <w:szCs w:val="22"/>
          <w:lang w:val="en-GB"/>
        </w:rPr>
        <w:t xml:space="preserve"> shall, at the choice of </w:t>
      </w:r>
      <w:r w:rsidR="003E52E5">
        <w:rPr>
          <w:rStyle w:val="BrdtextChar"/>
          <w:sz w:val="22"/>
          <w:szCs w:val="22"/>
          <w:lang w:val="en-GB"/>
        </w:rPr>
        <w:t>Liber</w:t>
      </w:r>
      <w:r w:rsidRPr="00B900D0">
        <w:rPr>
          <w:rStyle w:val="BrdtextChar"/>
          <w:sz w:val="22"/>
          <w:szCs w:val="22"/>
          <w:lang w:val="en-GB"/>
        </w:rPr>
        <w:t xml:space="preserve">, upon the </w:t>
      </w:r>
      <w:r w:rsidR="00AC79A3" w:rsidRPr="00B900D0">
        <w:rPr>
          <w:rStyle w:val="BrdtextChar"/>
          <w:sz w:val="22"/>
          <w:szCs w:val="22"/>
          <w:lang w:val="en-GB"/>
        </w:rPr>
        <w:t>Customer</w:t>
      </w:r>
      <w:r w:rsidRPr="00B900D0">
        <w:rPr>
          <w:rStyle w:val="BrdtextChar"/>
          <w:sz w:val="22"/>
          <w:szCs w:val="22"/>
          <w:lang w:val="en-GB"/>
        </w:rPr>
        <w:t xml:space="preserve">’s written request delete or return all the Personal Data to </w:t>
      </w:r>
      <w:r w:rsidR="003E52E5">
        <w:rPr>
          <w:rStyle w:val="BrdtextChar"/>
          <w:sz w:val="22"/>
          <w:szCs w:val="22"/>
          <w:lang w:val="en-GB"/>
        </w:rPr>
        <w:t>Liber</w:t>
      </w:r>
      <w:r w:rsidRPr="00B900D0">
        <w:rPr>
          <w:rStyle w:val="BrdtextChar"/>
          <w:sz w:val="22"/>
          <w:szCs w:val="22"/>
          <w:lang w:val="en-GB"/>
        </w:rPr>
        <w:t xml:space="preserve"> and delete existing copies unless Union or Member State Law requires storage of the Personal data. If the </w:t>
      </w:r>
      <w:r w:rsidR="00AC79A3" w:rsidRPr="00B900D0">
        <w:rPr>
          <w:rStyle w:val="BrdtextChar"/>
          <w:sz w:val="22"/>
          <w:szCs w:val="22"/>
          <w:lang w:val="en-GB"/>
        </w:rPr>
        <w:t>Customer</w:t>
      </w:r>
      <w:r w:rsidRPr="00B900D0">
        <w:rPr>
          <w:rStyle w:val="BrdtextChar"/>
          <w:sz w:val="22"/>
          <w:szCs w:val="22"/>
          <w:lang w:val="en-GB"/>
        </w:rPr>
        <w:t xml:space="preserve"> does not provide </w:t>
      </w:r>
      <w:r w:rsidR="003E52E5">
        <w:rPr>
          <w:rStyle w:val="BrdtextChar"/>
          <w:sz w:val="22"/>
          <w:szCs w:val="22"/>
          <w:lang w:val="en-GB"/>
        </w:rPr>
        <w:t>Liber</w:t>
      </w:r>
      <w:r w:rsidRPr="00B900D0">
        <w:rPr>
          <w:rStyle w:val="BrdtextChar"/>
          <w:sz w:val="22"/>
          <w:szCs w:val="22"/>
          <w:lang w:val="en-GB"/>
        </w:rPr>
        <w:t xml:space="preserve"> with such written request, </w:t>
      </w:r>
      <w:r w:rsidR="003E52E5">
        <w:rPr>
          <w:rStyle w:val="BrdtextChar"/>
          <w:sz w:val="22"/>
          <w:szCs w:val="22"/>
          <w:lang w:val="en-GB"/>
        </w:rPr>
        <w:t>Liber</w:t>
      </w:r>
      <w:r w:rsidRPr="00B900D0">
        <w:rPr>
          <w:rStyle w:val="BrdtextChar"/>
          <w:sz w:val="22"/>
          <w:szCs w:val="22"/>
          <w:lang w:val="en-GB"/>
        </w:rPr>
        <w:t xml:space="preserve"> shall permanently delete the Personal Data at the latest 180 days from the expiry of the Term and cause any Sub-processor to do the same.</w:t>
      </w:r>
    </w:p>
    <w:bookmarkEnd w:id="5"/>
    <w:p w:rsidR="00140481" w:rsidRPr="00B900D0" w:rsidRDefault="00C1648C" w:rsidP="00432270">
      <w:pPr>
        <w:pStyle w:val="Rubrik1"/>
        <w:rPr>
          <w:sz w:val="24"/>
          <w:szCs w:val="24"/>
          <w:lang w:val="en-GB"/>
        </w:rPr>
      </w:pPr>
      <w:r w:rsidRPr="00B900D0">
        <w:rPr>
          <w:sz w:val="24"/>
          <w:szCs w:val="24"/>
          <w:lang w:val="en-GB"/>
        </w:rPr>
        <w:t>Compensation</w:t>
      </w:r>
    </w:p>
    <w:p w:rsidR="00C1648C" w:rsidRPr="00B900D0" w:rsidRDefault="003E52E5" w:rsidP="00F561F4">
      <w:pPr>
        <w:pStyle w:val="Brdtext"/>
        <w:numPr>
          <w:ilvl w:val="0"/>
          <w:numId w:val="0"/>
        </w:numPr>
        <w:ind w:left="1134"/>
        <w:rPr>
          <w:sz w:val="22"/>
          <w:szCs w:val="22"/>
          <w:lang w:val="en-GB"/>
        </w:rPr>
      </w:pPr>
      <w:r>
        <w:rPr>
          <w:sz w:val="22"/>
          <w:szCs w:val="22"/>
          <w:lang w:val="en-GB"/>
        </w:rPr>
        <w:t>Liber</w:t>
      </w:r>
      <w:r w:rsidR="00C1648C" w:rsidRPr="00B900D0">
        <w:rPr>
          <w:sz w:val="22"/>
          <w:szCs w:val="22"/>
          <w:lang w:val="en-GB"/>
        </w:rPr>
        <w:t xml:space="preserve"> shall have the right to invoice the </w:t>
      </w:r>
      <w:r w:rsidR="00AC79A3" w:rsidRPr="00B900D0">
        <w:rPr>
          <w:sz w:val="22"/>
          <w:szCs w:val="22"/>
          <w:lang w:val="en-GB"/>
        </w:rPr>
        <w:t>Customer</w:t>
      </w:r>
      <w:r w:rsidR="00C1648C" w:rsidRPr="00B900D0">
        <w:rPr>
          <w:sz w:val="22"/>
          <w:szCs w:val="22"/>
          <w:lang w:val="en-GB"/>
        </w:rPr>
        <w:t xml:space="preserve"> for any work performed </w:t>
      </w:r>
      <w:r w:rsidR="00E730C9" w:rsidRPr="00B900D0">
        <w:rPr>
          <w:sz w:val="22"/>
          <w:szCs w:val="22"/>
          <w:lang w:val="en-GB"/>
        </w:rPr>
        <w:t xml:space="preserve">by </w:t>
      </w:r>
      <w:r>
        <w:rPr>
          <w:sz w:val="22"/>
          <w:szCs w:val="22"/>
          <w:lang w:val="en-GB"/>
        </w:rPr>
        <w:t>Liber</w:t>
      </w:r>
      <w:r w:rsidR="00E730C9" w:rsidRPr="00B900D0">
        <w:rPr>
          <w:sz w:val="22"/>
          <w:szCs w:val="22"/>
          <w:lang w:val="en-GB"/>
        </w:rPr>
        <w:t xml:space="preserve"> or a Sub-processor </w:t>
      </w:r>
      <w:r w:rsidR="00C1648C" w:rsidRPr="00B900D0">
        <w:rPr>
          <w:sz w:val="22"/>
          <w:szCs w:val="22"/>
          <w:lang w:val="en-GB"/>
        </w:rPr>
        <w:t xml:space="preserve">under sections </w:t>
      </w:r>
      <w:r w:rsidR="00A366F1" w:rsidRPr="00B900D0">
        <w:rPr>
          <w:sz w:val="22"/>
          <w:szCs w:val="22"/>
          <w:lang w:val="en-GB"/>
        </w:rPr>
        <w:fldChar w:fldCharType="begin"/>
      </w:r>
      <w:r w:rsidR="00A366F1" w:rsidRPr="00B900D0">
        <w:rPr>
          <w:sz w:val="22"/>
          <w:szCs w:val="22"/>
          <w:lang w:val="en-GB"/>
        </w:rPr>
        <w:instrText xml:space="preserve"> REF _Ref491110248 \r \h </w:instrText>
      </w:r>
      <w:r w:rsidR="00273546" w:rsidRPr="00B900D0">
        <w:rPr>
          <w:sz w:val="22"/>
          <w:szCs w:val="22"/>
          <w:lang w:val="en-GB"/>
        </w:rPr>
        <w:instrText xml:space="preserve"> \* MERGEFORMAT </w:instrText>
      </w:r>
      <w:r w:rsidR="00A366F1" w:rsidRPr="00B900D0">
        <w:rPr>
          <w:sz w:val="22"/>
          <w:szCs w:val="22"/>
          <w:lang w:val="en-GB"/>
        </w:rPr>
      </w:r>
      <w:r w:rsidR="00A366F1" w:rsidRPr="00B900D0">
        <w:rPr>
          <w:sz w:val="22"/>
          <w:szCs w:val="22"/>
          <w:lang w:val="en-GB"/>
        </w:rPr>
        <w:fldChar w:fldCharType="separate"/>
      </w:r>
      <w:r w:rsidR="00F13482">
        <w:rPr>
          <w:sz w:val="22"/>
          <w:szCs w:val="22"/>
          <w:lang w:val="en-GB"/>
        </w:rPr>
        <w:t>4.3</w:t>
      </w:r>
      <w:r w:rsidR="00A366F1" w:rsidRPr="00B900D0">
        <w:rPr>
          <w:sz w:val="22"/>
          <w:szCs w:val="22"/>
          <w:lang w:val="en-GB"/>
        </w:rPr>
        <w:fldChar w:fldCharType="end"/>
      </w:r>
      <w:r w:rsidR="00A366F1" w:rsidRPr="00B900D0">
        <w:rPr>
          <w:sz w:val="22"/>
          <w:szCs w:val="22"/>
          <w:lang w:val="en-GB"/>
        </w:rPr>
        <w:t xml:space="preserve">, </w:t>
      </w:r>
      <w:r w:rsidR="00F561F4">
        <w:rPr>
          <w:sz w:val="22"/>
          <w:szCs w:val="22"/>
          <w:lang w:val="en-GB"/>
        </w:rPr>
        <w:fldChar w:fldCharType="begin"/>
      </w:r>
      <w:r w:rsidR="00F561F4">
        <w:rPr>
          <w:sz w:val="22"/>
          <w:szCs w:val="22"/>
          <w:lang w:val="en-GB"/>
        </w:rPr>
        <w:instrText xml:space="preserve"> REF _Ref491110260 \r \h </w:instrText>
      </w:r>
      <w:r w:rsidR="00F561F4">
        <w:rPr>
          <w:sz w:val="22"/>
          <w:szCs w:val="22"/>
          <w:lang w:val="en-GB"/>
        </w:rPr>
      </w:r>
      <w:r w:rsidR="00F561F4">
        <w:rPr>
          <w:sz w:val="22"/>
          <w:szCs w:val="22"/>
          <w:lang w:val="en-GB"/>
        </w:rPr>
        <w:fldChar w:fldCharType="separate"/>
      </w:r>
      <w:r w:rsidR="00F13482">
        <w:rPr>
          <w:sz w:val="22"/>
          <w:szCs w:val="22"/>
          <w:lang w:val="en-GB"/>
        </w:rPr>
        <w:t>7</w:t>
      </w:r>
      <w:r w:rsidR="00F561F4">
        <w:rPr>
          <w:sz w:val="22"/>
          <w:szCs w:val="22"/>
          <w:lang w:val="en-GB"/>
        </w:rPr>
        <w:fldChar w:fldCharType="end"/>
      </w:r>
      <w:r w:rsidR="00A17D24" w:rsidRPr="00B900D0">
        <w:rPr>
          <w:sz w:val="22"/>
          <w:szCs w:val="22"/>
          <w:lang w:val="en-GB"/>
        </w:rPr>
        <w:t xml:space="preserve"> and</w:t>
      </w:r>
      <w:r w:rsidR="00273546" w:rsidRPr="00B900D0">
        <w:rPr>
          <w:sz w:val="22"/>
          <w:szCs w:val="22"/>
          <w:lang w:val="en-GB"/>
        </w:rPr>
        <w:t xml:space="preserve"> 9.1</w:t>
      </w:r>
      <w:r w:rsidR="00A366F1" w:rsidRPr="00B900D0">
        <w:rPr>
          <w:sz w:val="22"/>
          <w:szCs w:val="22"/>
          <w:lang w:val="en-GB"/>
        </w:rPr>
        <w:t xml:space="preserve"> </w:t>
      </w:r>
      <w:r w:rsidR="00600E8D" w:rsidRPr="00B900D0">
        <w:rPr>
          <w:sz w:val="22"/>
          <w:szCs w:val="22"/>
          <w:lang w:val="en-GB"/>
        </w:rPr>
        <w:t xml:space="preserve">according to </w:t>
      </w:r>
      <w:r>
        <w:rPr>
          <w:sz w:val="22"/>
          <w:szCs w:val="22"/>
          <w:lang w:val="en-GB"/>
        </w:rPr>
        <w:t>Liber</w:t>
      </w:r>
      <w:r w:rsidR="00600E8D" w:rsidRPr="00B900D0">
        <w:rPr>
          <w:sz w:val="22"/>
          <w:szCs w:val="22"/>
          <w:lang w:val="en-GB"/>
        </w:rPr>
        <w:t>’s</w:t>
      </w:r>
      <w:r w:rsidR="00E730C9" w:rsidRPr="00B900D0">
        <w:rPr>
          <w:sz w:val="22"/>
          <w:szCs w:val="22"/>
          <w:lang w:val="en-GB"/>
        </w:rPr>
        <w:t xml:space="preserve"> or the Sub-processors</w:t>
      </w:r>
      <w:r w:rsidR="00C1648C" w:rsidRPr="00B900D0">
        <w:rPr>
          <w:sz w:val="22"/>
          <w:szCs w:val="22"/>
          <w:lang w:val="en-GB"/>
        </w:rPr>
        <w:t xml:space="preserve"> </w:t>
      </w:r>
      <w:r w:rsidR="005074E3">
        <w:rPr>
          <w:sz w:val="22"/>
          <w:szCs w:val="22"/>
          <w:lang w:val="en-GB"/>
        </w:rPr>
        <w:t>reasonable</w:t>
      </w:r>
      <w:r w:rsidR="00C1648C" w:rsidRPr="00B900D0">
        <w:rPr>
          <w:sz w:val="22"/>
          <w:szCs w:val="22"/>
          <w:lang w:val="en-GB"/>
        </w:rPr>
        <w:t xml:space="preserve"> fees. </w:t>
      </w:r>
    </w:p>
    <w:p w:rsidR="00140481" w:rsidRPr="00B900D0" w:rsidRDefault="00C1648C" w:rsidP="00432270">
      <w:pPr>
        <w:pStyle w:val="Rubrik1"/>
        <w:rPr>
          <w:sz w:val="24"/>
          <w:szCs w:val="24"/>
          <w:lang w:val="en-GB"/>
        </w:rPr>
      </w:pPr>
      <w:r w:rsidRPr="00B900D0">
        <w:rPr>
          <w:sz w:val="24"/>
          <w:szCs w:val="24"/>
          <w:lang w:val="en-GB"/>
        </w:rPr>
        <w:t>Liability</w:t>
      </w:r>
    </w:p>
    <w:p w:rsidR="002B217B" w:rsidRPr="00B900D0" w:rsidRDefault="0037022E" w:rsidP="00D570B9">
      <w:pPr>
        <w:pStyle w:val="Brdtext"/>
        <w:rPr>
          <w:rStyle w:val="BrdtextChar"/>
          <w:sz w:val="22"/>
          <w:szCs w:val="22"/>
          <w:lang w:val="en-GB"/>
        </w:rPr>
      </w:pPr>
      <w:bookmarkStart w:id="18" w:name="_Ref477264935"/>
      <w:bookmarkStart w:id="19" w:name="_Ref453060380"/>
      <w:r w:rsidRPr="00B900D0">
        <w:rPr>
          <w:rStyle w:val="BrdtextChar"/>
          <w:sz w:val="22"/>
          <w:szCs w:val="22"/>
          <w:lang w:val="en-GB"/>
        </w:rPr>
        <w:t xml:space="preserve">The Parties shall be liable towards each other for any direct damages, costs and losses, including administrative sanctions incurred due to </w:t>
      </w:r>
      <w:r w:rsidR="00D570B9" w:rsidRPr="00B900D0">
        <w:rPr>
          <w:rStyle w:val="BrdtextChar"/>
          <w:sz w:val="22"/>
          <w:szCs w:val="22"/>
          <w:lang w:val="en-GB"/>
        </w:rPr>
        <w:t xml:space="preserve">the breaching Party’s violation </w:t>
      </w:r>
      <w:r w:rsidRPr="00B900D0">
        <w:rPr>
          <w:rStyle w:val="BrdtextChar"/>
          <w:sz w:val="22"/>
          <w:szCs w:val="22"/>
          <w:lang w:val="en-GB"/>
        </w:rPr>
        <w:t xml:space="preserve">of this </w:t>
      </w:r>
      <w:r w:rsidR="004D55E3" w:rsidRPr="00B900D0">
        <w:rPr>
          <w:rStyle w:val="BrdtextChar"/>
          <w:sz w:val="22"/>
          <w:szCs w:val="22"/>
          <w:lang w:val="en-GB"/>
        </w:rPr>
        <w:t>DPA</w:t>
      </w:r>
      <w:r w:rsidR="00D570B9" w:rsidRPr="00B900D0">
        <w:rPr>
          <w:rStyle w:val="BrdtextChar"/>
          <w:sz w:val="22"/>
          <w:szCs w:val="22"/>
          <w:lang w:val="en-GB"/>
        </w:rPr>
        <w:t xml:space="preserve"> and the breaching Party shall compensate the other Party for </w:t>
      </w:r>
      <w:r w:rsidR="00FD063B" w:rsidRPr="00B900D0">
        <w:rPr>
          <w:rStyle w:val="BrdtextChar"/>
          <w:sz w:val="22"/>
          <w:szCs w:val="22"/>
          <w:lang w:val="en-GB"/>
        </w:rPr>
        <w:t>any such damage, cost or loss.</w:t>
      </w:r>
    </w:p>
    <w:bookmarkEnd w:id="18"/>
    <w:p w:rsidR="009E3B19" w:rsidRPr="00B900D0" w:rsidRDefault="00D570B9" w:rsidP="00663918">
      <w:pPr>
        <w:pStyle w:val="Brdtext"/>
        <w:rPr>
          <w:rStyle w:val="BrdtextChar"/>
          <w:sz w:val="22"/>
          <w:szCs w:val="22"/>
          <w:lang w:val="en-GB"/>
        </w:rPr>
      </w:pPr>
      <w:r w:rsidRPr="00B900D0">
        <w:rPr>
          <w:rStyle w:val="BrdtextChar"/>
          <w:sz w:val="22"/>
          <w:szCs w:val="22"/>
          <w:lang w:val="en-GB"/>
        </w:rPr>
        <w:t>The Parties agree to indemnify and hold each oth</w:t>
      </w:r>
      <w:bookmarkStart w:id="20" w:name="Reserv"/>
      <w:bookmarkEnd w:id="20"/>
      <w:r w:rsidRPr="00B900D0">
        <w:rPr>
          <w:rStyle w:val="BrdtextChar"/>
          <w:sz w:val="22"/>
          <w:szCs w:val="22"/>
          <w:lang w:val="en-GB"/>
        </w:rPr>
        <w:t>er harmless from any claim of damages or loss suffered by a third party as a result</w:t>
      </w:r>
      <w:r w:rsidR="00663918" w:rsidRPr="00B900D0">
        <w:rPr>
          <w:rStyle w:val="BrdtextChar"/>
          <w:sz w:val="22"/>
          <w:szCs w:val="22"/>
          <w:lang w:val="en-GB"/>
        </w:rPr>
        <w:t xml:space="preserve"> from either Party’s breach of its obligations under this </w:t>
      </w:r>
      <w:r w:rsidR="004D55E3" w:rsidRPr="00B900D0">
        <w:rPr>
          <w:rStyle w:val="BrdtextChar"/>
          <w:sz w:val="22"/>
          <w:szCs w:val="22"/>
          <w:lang w:val="en-GB"/>
        </w:rPr>
        <w:t>DPA</w:t>
      </w:r>
      <w:r w:rsidR="00243CD2" w:rsidRPr="00B900D0">
        <w:rPr>
          <w:rStyle w:val="BrdtextChar"/>
          <w:sz w:val="22"/>
          <w:szCs w:val="22"/>
          <w:lang w:val="en-GB"/>
        </w:rPr>
        <w:t>.</w:t>
      </w:r>
    </w:p>
    <w:p w:rsidR="00294050" w:rsidRPr="00B900D0" w:rsidRDefault="00294050" w:rsidP="00273546">
      <w:pPr>
        <w:pStyle w:val="Brdtext"/>
        <w:rPr>
          <w:rStyle w:val="BrdtextChar"/>
          <w:sz w:val="22"/>
          <w:szCs w:val="22"/>
          <w:lang w:val="en-GB"/>
        </w:rPr>
      </w:pPr>
      <w:r w:rsidRPr="00B900D0">
        <w:rPr>
          <w:rStyle w:val="BrdtextChar"/>
          <w:sz w:val="22"/>
          <w:szCs w:val="22"/>
          <w:lang w:val="en-GB"/>
        </w:rPr>
        <w:t xml:space="preserve">In the event a </w:t>
      </w:r>
      <w:r w:rsidR="00273546" w:rsidRPr="00B900D0">
        <w:rPr>
          <w:rStyle w:val="BrdtextChar"/>
          <w:sz w:val="22"/>
          <w:szCs w:val="22"/>
          <w:lang w:val="en-GB"/>
        </w:rPr>
        <w:t>Data Subject</w:t>
      </w:r>
      <w:r w:rsidRPr="00B900D0">
        <w:rPr>
          <w:rStyle w:val="BrdtextChar"/>
          <w:sz w:val="22"/>
          <w:szCs w:val="22"/>
          <w:lang w:val="en-GB"/>
        </w:rPr>
        <w:t xml:space="preserve">, the Data Protection Authority or other third party submits a claim against </w:t>
      </w:r>
      <w:r w:rsidR="003E52E5">
        <w:rPr>
          <w:rStyle w:val="BrdtextChar"/>
          <w:sz w:val="22"/>
          <w:szCs w:val="22"/>
          <w:lang w:val="en-GB"/>
        </w:rPr>
        <w:t>Liber</w:t>
      </w:r>
      <w:r w:rsidRPr="00B900D0">
        <w:rPr>
          <w:rStyle w:val="BrdtextChar"/>
          <w:sz w:val="22"/>
          <w:szCs w:val="22"/>
          <w:lang w:val="en-GB"/>
        </w:rPr>
        <w:t xml:space="preserve"> due to </w:t>
      </w:r>
      <w:r w:rsidR="003E52E5">
        <w:rPr>
          <w:rStyle w:val="BrdtextChar"/>
          <w:sz w:val="22"/>
          <w:szCs w:val="22"/>
          <w:lang w:val="en-GB"/>
        </w:rPr>
        <w:t>Liber</w:t>
      </w:r>
      <w:r w:rsidRPr="00B900D0">
        <w:rPr>
          <w:rStyle w:val="BrdtextChar"/>
          <w:sz w:val="22"/>
          <w:szCs w:val="22"/>
          <w:lang w:val="en-GB"/>
        </w:rPr>
        <w:t xml:space="preserve">’s processing of Personal Data, the </w:t>
      </w:r>
      <w:r w:rsidR="00265D14">
        <w:rPr>
          <w:rStyle w:val="BrdtextChar"/>
          <w:sz w:val="22"/>
          <w:szCs w:val="22"/>
          <w:lang w:val="en-GB"/>
        </w:rPr>
        <w:t>Customer</w:t>
      </w:r>
      <w:r w:rsidR="00265D14" w:rsidRPr="00B900D0">
        <w:rPr>
          <w:rStyle w:val="BrdtextChar"/>
          <w:sz w:val="22"/>
          <w:szCs w:val="22"/>
          <w:lang w:val="en-GB"/>
        </w:rPr>
        <w:t xml:space="preserve"> </w:t>
      </w:r>
      <w:r w:rsidRPr="00B900D0">
        <w:rPr>
          <w:rStyle w:val="BrdtextChar"/>
          <w:sz w:val="22"/>
          <w:szCs w:val="22"/>
          <w:lang w:val="en-GB"/>
        </w:rPr>
        <w:t xml:space="preserve">shall indemnify and hold </w:t>
      </w:r>
      <w:r w:rsidR="003E52E5">
        <w:rPr>
          <w:rStyle w:val="BrdtextChar"/>
          <w:sz w:val="22"/>
          <w:szCs w:val="22"/>
          <w:lang w:val="en-GB"/>
        </w:rPr>
        <w:t>Liber</w:t>
      </w:r>
      <w:r w:rsidR="00273546" w:rsidRPr="00B900D0">
        <w:rPr>
          <w:rStyle w:val="BrdtextChar"/>
          <w:sz w:val="22"/>
          <w:szCs w:val="22"/>
          <w:lang w:val="en-GB"/>
        </w:rPr>
        <w:t xml:space="preserve"> </w:t>
      </w:r>
      <w:r w:rsidRPr="00B900D0">
        <w:rPr>
          <w:rStyle w:val="BrdtextChar"/>
          <w:sz w:val="22"/>
          <w:szCs w:val="22"/>
          <w:lang w:val="en-GB"/>
        </w:rPr>
        <w:t xml:space="preserve">harmless from such claims; provided that </w:t>
      </w:r>
      <w:r w:rsidR="003E52E5">
        <w:rPr>
          <w:rStyle w:val="BrdtextChar"/>
          <w:sz w:val="22"/>
          <w:szCs w:val="22"/>
          <w:lang w:val="en-GB"/>
        </w:rPr>
        <w:t>Liber</w:t>
      </w:r>
      <w:r w:rsidR="00273546" w:rsidRPr="00B900D0">
        <w:rPr>
          <w:rStyle w:val="BrdtextChar"/>
          <w:sz w:val="22"/>
          <w:szCs w:val="22"/>
          <w:lang w:val="en-GB"/>
        </w:rPr>
        <w:t xml:space="preserve"> </w:t>
      </w:r>
      <w:r w:rsidRPr="00B900D0">
        <w:rPr>
          <w:rStyle w:val="BrdtextChar"/>
          <w:sz w:val="22"/>
          <w:szCs w:val="22"/>
          <w:lang w:val="en-GB"/>
        </w:rPr>
        <w:t xml:space="preserve">has </w:t>
      </w:r>
      <w:r w:rsidR="00273546" w:rsidRPr="00B900D0">
        <w:rPr>
          <w:rStyle w:val="BrdtextChar"/>
          <w:sz w:val="22"/>
          <w:szCs w:val="22"/>
          <w:lang w:val="en-GB"/>
        </w:rPr>
        <w:t>P</w:t>
      </w:r>
      <w:r w:rsidRPr="00B900D0">
        <w:rPr>
          <w:rStyle w:val="BrdtextChar"/>
          <w:sz w:val="22"/>
          <w:szCs w:val="22"/>
          <w:lang w:val="en-GB"/>
        </w:rPr>
        <w:t xml:space="preserve">rocessed such Personal Data in compliance with the Agreement and this </w:t>
      </w:r>
      <w:r w:rsidR="00273546" w:rsidRPr="00B900D0">
        <w:rPr>
          <w:rStyle w:val="BrdtextChar"/>
          <w:sz w:val="22"/>
          <w:szCs w:val="22"/>
          <w:lang w:val="en-GB"/>
        </w:rPr>
        <w:t>DPA.</w:t>
      </w:r>
    </w:p>
    <w:p w:rsidR="003C3EEB" w:rsidRPr="00B900D0" w:rsidRDefault="003C3EEB" w:rsidP="003C3EEB">
      <w:pPr>
        <w:pStyle w:val="Brdtext"/>
        <w:rPr>
          <w:rStyle w:val="BrdtextChar"/>
          <w:sz w:val="22"/>
          <w:szCs w:val="22"/>
          <w:lang w:val="en-GB"/>
        </w:rPr>
      </w:pPr>
      <w:r w:rsidRPr="00B900D0">
        <w:rPr>
          <w:rStyle w:val="BrdtextChar"/>
          <w:sz w:val="22"/>
          <w:szCs w:val="22"/>
          <w:lang w:val="en-GB"/>
        </w:rPr>
        <w:t xml:space="preserve">Notwithstanding the above, </w:t>
      </w:r>
      <w:r w:rsidR="00071DB9" w:rsidRPr="00B900D0">
        <w:rPr>
          <w:rStyle w:val="BrdtextChar"/>
          <w:sz w:val="22"/>
          <w:szCs w:val="22"/>
          <w:lang w:val="en-GB"/>
        </w:rPr>
        <w:t xml:space="preserve">the “Limitations and exclusions of liability” under the Agreement (Section 13 </w:t>
      </w:r>
      <w:r w:rsidR="005D4211">
        <w:rPr>
          <w:rStyle w:val="BrdtextChar"/>
          <w:sz w:val="22"/>
          <w:szCs w:val="22"/>
          <w:lang w:val="en-GB"/>
        </w:rPr>
        <w:t xml:space="preserve">and 11.3 </w:t>
      </w:r>
      <w:r w:rsidR="00071DB9" w:rsidRPr="00B900D0">
        <w:rPr>
          <w:rStyle w:val="BrdtextChar"/>
          <w:sz w:val="22"/>
          <w:szCs w:val="22"/>
          <w:lang w:val="en-GB"/>
        </w:rPr>
        <w:t>of the General terms and conditions) shall apply correspondingly under this DPA</w:t>
      </w:r>
      <w:r w:rsidRPr="00B900D0">
        <w:rPr>
          <w:rStyle w:val="BrdtextChar"/>
          <w:sz w:val="22"/>
          <w:szCs w:val="22"/>
          <w:lang w:val="en-GB"/>
        </w:rPr>
        <w:t>.</w:t>
      </w:r>
    </w:p>
    <w:bookmarkEnd w:id="19"/>
    <w:p w:rsidR="00140481" w:rsidRPr="00B900D0" w:rsidRDefault="008C7B95" w:rsidP="00432270">
      <w:pPr>
        <w:pStyle w:val="Rubrik1"/>
        <w:rPr>
          <w:sz w:val="24"/>
          <w:szCs w:val="24"/>
          <w:lang w:val="en-GB"/>
        </w:rPr>
      </w:pPr>
      <w:r w:rsidRPr="00B900D0">
        <w:rPr>
          <w:sz w:val="24"/>
          <w:szCs w:val="24"/>
          <w:lang w:val="en-GB"/>
        </w:rPr>
        <w:t>Changes</w:t>
      </w:r>
    </w:p>
    <w:p w:rsidR="00153175" w:rsidRPr="00B900D0" w:rsidRDefault="00153175" w:rsidP="002D0067">
      <w:pPr>
        <w:pStyle w:val="Brdtext"/>
        <w:rPr>
          <w:rStyle w:val="BrdtextChar"/>
          <w:sz w:val="22"/>
          <w:szCs w:val="22"/>
          <w:lang w:val="en-GB"/>
        </w:rPr>
      </w:pPr>
      <w:bookmarkStart w:id="21" w:name="_Ref477772573"/>
      <w:r w:rsidRPr="00B900D0">
        <w:rPr>
          <w:rStyle w:val="BrdtextChar"/>
          <w:sz w:val="22"/>
          <w:szCs w:val="22"/>
          <w:lang w:val="en-GB"/>
        </w:rPr>
        <w:t>If, during the Term, Data Protection Law</w:t>
      </w:r>
      <w:r w:rsidR="008E7169" w:rsidRPr="00B900D0">
        <w:rPr>
          <w:rStyle w:val="BrdtextChar"/>
          <w:sz w:val="22"/>
          <w:szCs w:val="22"/>
          <w:lang w:val="en-GB"/>
        </w:rPr>
        <w:t>s</w:t>
      </w:r>
      <w:r w:rsidRPr="00B900D0">
        <w:rPr>
          <w:rStyle w:val="BrdtextChar"/>
          <w:sz w:val="22"/>
          <w:szCs w:val="22"/>
          <w:lang w:val="en-GB"/>
        </w:rPr>
        <w:t xml:space="preserve"> </w:t>
      </w:r>
      <w:r w:rsidR="008E7169" w:rsidRPr="00B900D0">
        <w:rPr>
          <w:rStyle w:val="BrdtextChar"/>
          <w:sz w:val="22"/>
          <w:szCs w:val="22"/>
          <w:lang w:val="en-GB"/>
        </w:rPr>
        <w:t>are</w:t>
      </w:r>
      <w:r w:rsidRPr="00B900D0">
        <w:rPr>
          <w:rStyle w:val="BrdtextChar"/>
          <w:sz w:val="22"/>
          <w:szCs w:val="22"/>
          <w:lang w:val="en-GB"/>
        </w:rPr>
        <w:t xml:space="preserve"> changed, or new guidelines, rulings or regulations are published by the Supervisory Authority causing this </w:t>
      </w:r>
      <w:r w:rsidR="004D55E3" w:rsidRPr="00B900D0">
        <w:rPr>
          <w:rStyle w:val="BrdtextChar"/>
          <w:sz w:val="22"/>
          <w:szCs w:val="22"/>
          <w:lang w:val="en-GB"/>
        </w:rPr>
        <w:t>DPA</w:t>
      </w:r>
      <w:r w:rsidRPr="00B900D0">
        <w:rPr>
          <w:rStyle w:val="BrdtextChar"/>
          <w:sz w:val="22"/>
          <w:szCs w:val="22"/>
          <w:lang w:val="en-GB"/>
        </w:rPr>
        <w:t xml:space="preserve"> to be non-compliant with such law, guidelines, rulings or regulations, each of the Parties shall have the right to request appropriate amendments to this </w:t>
      </w:r>
      <w:r w:rsidR="004D55E3" w:rsidRPr="00B900D0">
        <w:rPr>
          <w:rStyle w:val="BrdtextChar"/>
          <w:sz w:val="22"/>
          <w:szCs w:val="22"/>
          <w:lang w:val="en-GB"/>
        </w:rPr>
        <w:t>DPA</w:t>
      </w:r>
      <w:r w:rsidR="00FD063D" w:rsidRPr="00B900D0">
        <w:rPr>
          <w:rStyle w:val="BrdtextChar"/>
          <w:sz w:val="22"/>
          <w:szCs w:val="22"/>
          <w:lang w:val="en-GB"/>
        </w:rPr>
        <w:t xml:space="preserve"> to satisfy the new requirements.</w:t>
      </w:r>
    </w:p>
    <w:p w:rsidR="00153175" w:rsidRPr="00B900D0" w:rsidRDefault="00153175" w:rsidP="002D0067">
      <w:pPr>
        <w:pStyle w:val="Brdtext"/>
        <w:rPr>
          <w:rStyle w:val="BrdtextChar"/>
          <w:sz w:val="22"/>
          <w:szCs w:val="22"/>
          <w:lang w:val="en-GB"/>
        </w:rPr>
      </w:pPr>
      <w:bookmarkStart w:id="22" w:name="_Ref491110276"/>
      <w:bookmarkStart w:id="23" w:name="_Ref477772583"/>
      <w:bookmarkEnd w:id="21"/>
      <w:r w:rsidRPr="00B900D0">
        <w:rPr>
          <w:rStyle w:val="BrdtextChar"/>
          <w:sz w:val="22"/>
          <w:szCs w:val="22"/>
          <w:lang w:val="en-GB"/>
        </w:rPr>
        <w:t xml:space="preserve">The </w:t>
      </w:r>
      <w:r w:rsidR="00AC79A3" w:rsidRPr="00B900D0">
        <w:rPr>
          <w:rStyle w:val="BrdtextChar"/>
          <w:sz w:val="22"/>
          <w:szCs w:val="22"/>
          <w:lang w:val="en-GB"/>
        </w:rPr>
        <w:t>Customer</w:t>
      </w:r>
      <w:r w:rsidRPr="00B900D0">
        <w:rPr>
          <w:rStyle w:val="BrdtextChar"/>
          <w:sz w:val="22"/>
          <w:szCs w:val="22"/>
          <w:lang w:val="en-GB"/>
        </w:rPr>
        <w:t xml:space="preserve"> may continuously submit new or changed written instructions regarding </w:t>
      </w:r>
      <w:r w:rsidR="003E52E5">
        <w:rPr>
          <w:rStyle w:val="BrdtextChar"/>
          <w:sz w:val="22"/>
          <w:szCs w:val="22"/>
          <w:lang w:val="en-GB"/>
        </w:rPr>
        <w:t>Liber</w:t>
      </w:r>
      <w:r w:rsidR="00600E8D" w:rsidRPr="00B900D0">
        <w:rPr>
          <w:rStyle w:val="BrdtextChar"/>
          <w:sz w:val="22"/>
          <w:szCs w:val="22"/>
          <w:lang w:val="en-GB"/>
        </w:rPr>
        <w:t>’s</w:t>
      </w:r>
      <w:r w:rsidRPr="00B900D0">
        <w:rPr>
          <w:rStyle w:val="BrdtextChar"/>
          <w:sz w:val="22"/>
          <w:szCs w:val="22"/>
          <w:lang w:val="en-GB"/>
        </w:rPr>
        <w:t xml:space="preserve"> Processing of Data. In case such instructions materially hinders </w:t>
      </w:r>
      <w:r w:rsidR="003E52E5">
        <w:rPr>
          <w:rStyle w:val="BrdtextChar"/>
          <w:sz w:val="22"/>
          <w:szCs w:val="22"/>
          <w:lang w:val="en-GB"/>
        </w:rPr>
        <w:t>Liber</w:t>
      </w:r>
      <w:r w:rsidRPr="00B900D0">
        <w:rPr>
          <w:rStyle w:val="BrdtextChar"/>
          <w:sz w:val="22"/>
          <w:szCs w:val="22"/>
          <w:lang w:val="en-GB"/>
        </w:rPr>
        <w:t xml:space="preserve"> from </w:t>
      </w:r>
      <w:r w:rsidR="00FD063D" w:rsidRPr="00B900D0">
        <w:rPr>
          <w:rStyle w:val="BrdtextChar"/>
          <w:sz w:val="22"/>
          <w:szCs w:val="22"/>
          <w:lang w:val="en-GB"/>
        </w:rPr>
        <w:t>providing</w:t>
      </w:r>
      <w:r w:rsidRPr="00B900D0">
        <w:rPr>
          <w:rStyle w:val="BrdtextChar"/>
          <w:sz w:val="22"/>
          <w:szCs w:val="22"/>
          <w:lang w:val="en-GB"/>
        </w:rPr>
        <w:t xml:space="preserve"> its services</w:t>
      </w:r>
      <w:r w:rsidR="001073FF" w:rsidRPr="00B900D0">
        <w:rPr>
          <w:rStyle w:val="BrdtextChar"/>
          <w:sz w:val="22"/>
          <w:szCs w:val="22"/>
          <w:lang w:val="en-GB"/>
        </w:rPr>
        <w:t xml:space="preserve">, or increases </w:t>
      </w:r>
      <w:r w:rsidR="003E52E5">
        <w:rPr>
          <w:rStyle w:val="BrdtextChar"/>
          <w:sz w:val="22"/>
          <w:szCs w:val="22"/>
          <w:lang w:val="en-GB"/>
        </w:rPr>
        <w:t>Liber</w:t>
      </w:r>
      <w:r w:rsidR="00600E8D" w:rsidRPr="00B900D0">
        <w:rPr>
          <w:rStyle w:val="BrdtextChar"/>
          <w:sz w:val="22"/>
          <w:szCs w:val="22"/>
          <w:lang w:val="en-GB"/>
        </w:rPr>
        <w:t>’s</w:t>
      </w:r>
      <w:r w:rsidR="001073FF" w:rsidRPr="00B900D0">
        <w:rPr>
          <w:rStyle w:val="BrdtextChar"/>
          <w:sz w:val="22"/>
          <w:szCs w:val="22"/>
          <w:lang w:val="en-GB"/>
        </w:rPr>
        <w:t xml:space="preserve"> cost</w:t>
      </w:r>
      <w:r w:rsidR="00FD063D" w:rsidRPr="00B900D0">
        <w:rPr>
          <w:rStyle w:val="BrdtextChar"/>
          <w:sz w:val="22"/>
          <w:szCs w:val="22"/>
          <w:lang w:val="en-GB"/>
        </w:rPr>
        <w:t>s</w:t>
      </w:r>
      <w:r w:rsidR="001073FF" w:rsidRPr="00B900D0">
        <w:rPr>
          <w:rStyle w:val="BrdtextChar"/>
          <w:sz w:val="22"/>
          <w:szCs w:val="22"/>
          <w:lang w:val="en-GB"/>
        </w:rPr>
        <w:t xml:space="preserve"> of delivering its services</w:t>
      </w:r>
      <w:r w:rsidRPr="00B900D0">
        <w:rPr>
          <w:rStyle w:val="BrdtextChar"/>
          <w:sz w:val="22"/>
          <w:szCs w:val="22"/>
          <w:lang w:val="en-GB"/>
        </w:rPr>
        <w:t xml:space="preserve"> to the </w:t>
      </w:r>
      <w:r w:rsidR="00AC79A3" w:rsidRPr="00B900D0">
        <w:rPr>
          <w:rStyle w:val="BrdtextChar"/>
          <w:sz w:val="22"/>
          <w:szCs w:val="22"/>
          <w:lang w:val="en-GB"/>
        </w:rPr>
        <w:t>Customer</w:t>
      </w:r>
      <w:r w:rsidRPr="00B900D0">
        <w:rPr>
          <w:rStyle w:val="BrdtextChar"/>
          <w:sz w:val="22"/>
          <w:szCs w:val="22"/>
          <w:lang w:val="en-GB"/>
        </w:rPr>
        <w:t xml:space="preserve">, </w:t>
      </w:r>
      <w:r w:rsidR="003E52E5">
        <w:rPr>
          <w:rStyle w:val="BrdtextChar"/>
          <w:sz w:val="22"/>
          <w:szCs w:val="22"/>
          <w:lang w:val="en-GB"/>
        </w:rPr>
        <w:t>Liber</w:t>
      </w:r>
      <w:r w:rsidR="001073FF" w:rsidRPr="00B900D0">
        <w:rPr>
          <w:rStyle w:val="BrdtextChar"/>
          <w:sz w:val="22"/>
          <w:szCs w:val="22"/>
          <w:lang w:val="en-GB"/>
        </w:rPr>
        <w:t xml:space="preserve"> has the right to, with continued obligation for the </w:t>
      </w:r>
      <w:r w:rsidR="00AC79A3" w:rsidRPr="00B900D0">
        <w:rPr>
          <w:rStyle w:val="BrdtextChar"/>
          <w:sz w:val="22"/>
          <w:szCs w:val="22"/>
          <w:lang w:val="en-GB"/>
        </w:rPr>
        <w:t>Customer</w:t>
      </w:r>
      <w:r w:rsidR="001073FF" w:rsidRPr="00B900D0">
        <w:rPr>
          <w:rStyle w:val="BrdtextChar"/>
          <w:sz w:val="22"/>
          <w:szCs w:val="22"/>
          <w:lang w:val="en-GB"/>
        </w:rPr>
        <w:t xml:space="preserve"> to pay all agreed fees, abort and restrict all Processing of Personal Data, and cause all Sub</w:t>
      </w:r>
      <w:r w:rsidR="00FD063D" w:rsidRPr="00B900D0">
        <w:rPr>
          <w:rStyle w:val="BrdtextChar"/>
          <w:sz w:val="22"/>
          <w:szCs w:val="22"/>
          <w:lang w:val="en-GB"/>
        </w:rPr>
        <w:t>-</w:t>
      </w:r>
      <w:r w:rsidR="001073FF" w:rsidRPr="00B900D0">
        <w:rPr>
          <w:rStyle w:val="BrdtextChar"/>
          <w:sz w:val="22"/>
          <w:szCs w:val="22"/>
          <w:lang w:val="en-GB"/>
        </w:rPr>
        <w:t>processors to do the same, until the Parties have reached a mutually agreeable understanding on how to proceed.</w:t>
      </w:r>
      <w:bookmarkEnd w:id="22"/>
      <w:r w:rsidR="001073FF" w:rsidRPr="00B900D0">
        <w:rPr>
          <w:rStyle w:val="BrdtextChar"/>
          <w:sz w:val="22"/>
          <w:szCs w:val="22"/>
          <w:lang w:val="en-GB"/>
        </w:rPr>
        <w:t xml:space="preserve"> </w:t>
      </w:r>
    </w:p>
    <w:p w:rsidR="00C24892" w:rsidRPr="00B900D0" w:rsidRDefault="00C24892" w:rsidP="002D0067">
      <w:pPr>
        <w:pStyle w:val="Brdtext"/>
        <w:rPr>
          <w:rStyle w:val="BrdtextChar"/>
          <w:sz w:val="22"/>
          <w:szCs w:val="22"/>
          <w:lang w:val="en-GB"/>
        </w:rPr>
      </w:pPr>
      <w:r w:rsidRPr="00B900D0">
        <w:rPr>
          <w:rStyle w:val="BrdtextChar"/>
          <w:sz w:val="22"/>
          <w:szCs w:val="22"/>
          <w:lang w:val="en-GB"/>
        </w:rPr>
        <w:t xml:space="preserve">Changes to this </w:t>
      </w:r>
      <w:r w:rsidR="004D55E3" w:rsidRPr="00B900D0">
        <w:rPr>
          <w:rStyle w:val="BrdtextChar"/>
          <w:sz w:val="22"/>
          <w:szCs w:val="22"/>
          <w:lang w:val="en-GB"/>
        </w:rPr>
        <w:t>DPA</w:t>
      </w:r>
      <w:r w:rsidRPr="00B900D0">
        <w:rPr>
          <w:rStyle w:val="BrdtextChar"/>
          <w:sz w:val="22"/>
          <w:szCs w:val="22"/>
          <w:lang w:val="en-GB"/>
        </w:rPr>
        <w:t xml:space="preserve"> shall, in order to be effective, be made in writing and signed by both Parties. </w:t>
      </w:r>
      <w:r w:rsidR="0007759A" w:rsidRPr="00B900D0">
        <w:rPr>
          <w:rStyle w:val="BrdtextChar"/>
          <w:sz w:val="22"/>
          <w:szCs w:val="22"/>
          <w:lang w:val="en-GB"/>
        </w:rPr>
        <w:t>Signatures may be made by electronic means and shall have the same force and effect as original signatures.</w:t>
      </w:r>
    </w:p>
    <w:bookmarkEnd w:id="23"/>
    <w:p w:rsidR="00140481" w:rsidRPr="00B900D0" w:rsidRDefault="00C24892" w:rsidP="00432270">
      <w:pPr>
        <w:pStyle w:val="Rubrik1"/>
        <w:rPr>
          <w:sz w:val="24"/>
          <w:szCs w:val="24"/>
          <w:lang w:val="en-GB"/>
        </w:rPr>
      </w:pPr>
      <w:r w:rsidRPr="00B900D0">
        <w:rPr>
          <w:sz w:val="24"/>
          <w:szCs w:val="24"/>
          <w:lang w:val="en-GB"/>
        </w:rPr>
        <w:t xml:space="preserve">Miscellaneous </w:t>
      </w:r>
    </w:p>
    <w:p w:rsidR="00C24892" w:rsidRPr="00B900D0" w:rsidRDefault="00FD063D" w:rsidP="00B900D0">
      <w:pPr>
        <w:pStyle w:val="Brdtext"/>
        <w:rPr>
          <w:rStyle w:val="BrdtextChar"/>
          <w:sz w:val="22"/>
          <w:szCs w:val="22"/>
          <w:lang w:val="en-GB"/>
        </w:rPr>
      </w:pPr>
      <w:r w:rsidRPr="00B900D0">
        <w:rPr>
          <w:rStyle w:val="BrdtextChar"/>
          <w:sz w:val="22"/>
          <w:szCs w:val="22"/>
          <w:lang w:val="en-GB"/>
        </w:rPr>
        <w:t>With regard</w:t>
      </w:r>
      <w:r w:rsidR="00C24892" w:rsidRPr="00B900D0">
        <w:rPr>
          <w:rStyle w:val="BrdtextChar"/>
          <w:sz w:val="22"/>
          <w:szCs w:val="22"/>
          <w:lang w:val="en-GB"/>
        </w:rPr>
        <w:t xml:space="preserve"> to the Processing of Personal Data, the regulations in </w:t>
      </w:r>
      <w:r w:rsidR="001B68A8" w:rsidRPr="00B900D0">
        <w:rPr>
          <w:rStyle w:val="BrdtextChar"/>
          <w:sz w:val="22"/>
          <w:szCs w:val="22"/>
          <w:lang w:val="en-GB"/>
        </w:rPr>
        <w:t xml:space="preserve">the </w:t>
      </w:r>
      <w:r w:rsidR="004D55E3" w:rsidRPr="00B900D0">
        <w:rPr>
          <w:rStyle w:val="BrdtextChar"/>
          <w:sz w:val="22"/>
          <w:szCs w:val="22"/>
          <w:lang w:val="en-GB"/>
        </w:rPr>
        <w:t>DPA</w:t>
      </w:r>
      <w:r w:rsidR="00C24892" w:rsidRPr="00B900D0">
        <w:rPr>
          <w:rStyle w:val="BrdtextChar"/>
          <w:sz w:val="22"/>
          <w:szCs w:val="22"/>
          <w:lang w:val="en-GB"/>
        </w:rPr>
        <w:t xml:space="preserve"> shall have priority over conflicting regulations in any other agreement between the Parties. </w:t>
      </w:r>
    </w:p>
    <w:p w:rsidR="00C24892" w:rsidRPr="00B900D0" w:rsidRDefault="00C24892" w:rsidP="00B900D0">
      <w:pPr>
        <w:pStyle w:val="Brdtext"/>
        <w:rPr>
          <w:bCs w:val="0"/>
          <w:sz w:val="22"/>
          <w:szCs w:val="22"/>
          <w:lang w:val="en-GB"/>
        </w:rPr>
      </w:pPr>
      <w:r w:rsidRPr="00B900D0">
        <w:rPr>
          <w:rStyle w:val="BrdtextChar"/>
          <w:sz w:val="22"/>
          <w:szCs w:val="22"/>
          <w:lang w:val="en-GB"/>
        </w:rPr>
        <w:t xml:space="preserve">This </w:t>
      </w:r>
      <w:r w:rsidR="004D55E3" w:rsidRPr="00B900D0">
        <w:rPr>
          <w:rStyle w:val="BrdtextChar"/>
          <w:sz w:val="22"/>
          <w:szCs w:val="22"/>
          <w:lang w:val="en-GB"/>
        </w:rPr>
        <w:t>DPA</w:t>
      </w:r>
      <w:r w:rsidR="00E969A4" w:rsidRPr="00B900D0">
        <w:rPr>
          <w:rStyle w:val="BrdtextChar"/>
          <w:sz w:val="22"/>
          <w:szCs w:val="22"/>
          <w:lang w:val="en-GB"/>
        </w:rPr>
        <w:t xml:space="preserve"> </w:t>
      </w:r>
      <w:r w:rsidRPr="00B900D0">
        <w:rPr>
          <w:rStyle w:val="BrdtextChar"/>
          <w:sz w:val="22"/>
          <w:szCs w:val="22"/>
          <w:lang w:val="en-GB"/>
        </w:rPr>
        <w:t xml:space="preserve">shall be governed by the </w:t>
      </w:r>
      <w:r w:rsidR="00982067" w:rsidRPr="00B900D0">
        <w:rPr>
          <w:rStyle w:val="BrdtextChar"/>
          <w:sz w:val="22"/>
          <w:szCs w:val="22"/>
          <w:lang w:val="en-GB"/>
        </w:rPr>
        <w:t>substantive law</w:t>
      </w:r>
      <w:r w:rsidR="005F1530" w:rsidRPr="00B900D0">
        <w:rPr>
          <w:rStyle w:val="BrdtextChar"/>
          <w:sz w:val="22"/>
          <w:szCs w:val="22"/>
          <w:lang w:val="en-GB"/>
        </w:rPr>
        <w:t>s</w:t>
      </w:r>
      <w:r w:rsidR="00982067" w:rsidRPr="00B900D0">
        <w:rPr>
          <w:rStyle w:val="BrdtextChar"/>
          <w:sz w:val="22"/>
          <w:szCs w:val="22"/>
          <w:lang w:val="en-GB"/>
        </w:rPr>
        <w:t xml:space="preserve"> of Sweden.</w:t>
      </w:r>
    </w:p>
    <w:p w:rsidR="00982067" w:rsidRPr="00B900D0" w:rsidRDefault="00982067" w:rsidP="00B900D0">
      <w:pPr>
        <w:pStyle w:val="Brdtext"/>
        <w:rPr>
          <w:rStyle w:val="BrdtextChar"/>
          <w:sz w:val="22"/>
          <w:szCs w:val="22"/>
          <w:lang w:val="en-GB"/>
        </w:rPr>
      </w:pPr>
      <w:r w:rsidRPr="00B900D0">
        <w:rPr>
          <w:rStyle w:val="BrdtextChar"/>
          <w:sz w:val="22"/>
          <w:szCs w:val="22"/>
          <w:lang w:val="en-GB"/>
        </w:rPr>
        <w:t xml:space="preserve">Any dispute, controversy or claim arising out of or in connection with this </w:t>
      </w:r>
      <w:r w:rsidR="004D55E3" w:rsidRPr="00B900D0">
        <w:rPr>
          <w:rStyle w:val="BrdtextChar"/>
          <w:sz w:val="22"/>
          <w:szCs w:val="22"/>
          <w:lang w:val="en-GB"/>
        </w:rPr>
        <w:t>DPA</w:t>
      </w:r>
      <w:r w:rsidRPr="00B900D0">
        <w:rPr>
          <w:rStyle w:val="BrdtextChar"/>
          <w:sz w:val="22"/>
          <w:szCs w:val="22"/>
          <w:lang w:val="en-GB"/>
        </w:rPr>
        <w:t xml:space="preserve"> shall be settled </w:t>
      </w:r>
      <w:r w:rsidR="005F1530" w:rsidRPr="00B900D0">
        <w:rPr>
          <w:rStyle w:val="BrdtextChar"/>
          <w:sz w:val="22"/>
          <w:szCs w:val="22"/>
          <w:lang w:val="en-GB"/>
        </w:rPr>
        <w:t>in accordance with the dispute regulations laid down in the Agreement</w:t>
      </w:r>
      <w:r w:rsidR="00D37E58" w:rsidRPr="00B900D0">
        <w:rPr>
          <w:rStyle w:val="BrdtextChar"/>
          <w:sz w:val="22"/>
          <w:szCs w:val="22"/>
          <w:lang w:val="en-GB"/>
        </w:rPr>
        <w:t>.</w:t>
      </w:r>
    </w:p>
    <w:p w:rsidR="00140481" w:rsidRPr="00B900D0" w:rsidRDefault="00140481" w:rsidP="00235CA7">
      <w:pPr>
        <w:keepNext/>
        <w:jc w:val="center"/>
        <w:rPr>
          <w:sz w:val="22"/>
          <w:szCs w:val="22"/>
          <w:lang w:val="en-GB"/>
        </w:rPr>
      </w:pPr>
      <w:r w:rsidRPr="00B900D0">
        <w:rPr>
          <w:sz w:val="22"/>
          <w:szCs w:val="22"/>
          <w:lang w:val="en-GB"/>
        </w:rPr>
        <w:t>* * * *</w:t>
      </w:r>
    </w:p>
    <w:p w:rsidR="00A6733C" w:rsidRDefault="00A6733C">
      <w:pPr>
        <w:rPr>
          <w:sz w:val="22"/>
          <w:szCs w:val="22"/>
          <w:lang w:val="en-GB"/>
        </w:rPr>
      </w:pPr>
      <w:r>
        <w:rPr>
          <w:sz w:val="22"/>
          <w:szCs w:val="22"/>
          <w:lang w:val="en-GB"/>
        </w:rPr>
        <w:br w:type="page"/>
      </w:r>
    </w:p>
    <w:p w:rsidR="00140481" w:rsidRPr="00B900D0" w:rsidRDefault="00140481" w:rsidP="00235CA7">
      <w:pPr>
        <w:keepNext/>
        <w:rPr>
          <w:sz w:val="22"/>
          <w:szCs w:val="22"/>
          <w:lang w:val="en-GB"/>
        </w:rPr>
      </w:pPr>
    </w:p>
    <w:p w:rsidR="001B68A8" w:rsidRPr="005D4211" w:rsidRDefault="005D4211" w:rsidP="005D4211">
      <w:pPr>
        <w:autoSpaceDE w:val="0"/>
        <w:autoSpaceDN w:val="0"/>
        <w:adjustRightInd w:val="0"/>
        <w:rPr>
          <w:rFonts w:cs="Calibri"/>
          <w:sz w:val="22"/>
          <w:szCs w:val="22"/>
          <w:lang w:val="en-GB"/>
        </w:rPr>
      </w:pPr>
      <w:r w:rsidRPr="005D4211">
        <w:rPr>
          <w:rFonts w:cs="Calibri"/>
          <w:sz w:val="22"/>
          <w:szCs w:val="22"/>
          <w:lang w:val="en-GB"/>
        </w:rPr>
        <w:t xml:space="preserve">This </w:t>
      </w:r>
      <w:r>
        <w:rPr>
          <w:rFonts w:cs="Calibri"/>
          <w:sz w:val="22"/>
          <w:szCs w:val="22"/>
          <w:lang w:val="en-GB"/>
        </w:rPr>
        <w:t>DPA</w:t>
      </w:r>
      <w:r w:rsidRPr="005D4211">
        <w:rPr>
          <w:rFonts w:cs="Calibri"/>
          <w:sz w:val="22"/>
          <w:szCs w:val="22"/>
          <w:lang w:val="en-GB"/>
        </w:rPr>
        <w:t xml:space="preserve"> may be executed </w:t>
      </w:r>
      <w:r>
        <w:rPr>
          <w:rFonts w:cs="Calibri"/>
          <w:sz w:val="22"/>
          <w:szCs w:val="22"/>
          <w:lang w:val="en-GB"/>
        </w:rPr>
        <w:t xml:space="preserve">by electronic means or </w:t>
      </w:r>
      <w:r w:rsidRPr="005D4211">
        <w:rPr>
          <w:rFonts w:cs="Calibri"/>
          <w:sz w:val="22"/>
          <w:szCs w:val="22"/>
          <w:lang w:val="en-GB"/>
        </w:rPr>
        <w:t>in two or more count</w:t>
      </w:r>
      <w:r>
        <w:rPr>
          <w:rFonts w:cs="Calibri"/>
          <w:sz w:val="22"/>
          <w:szCs w:val="22"/>
          <w:lang w:val="en-GB"/>
        </w:rPr>
        <w:t xml:space="preserve">erparts, each of which shall be </w:t>
      </w:r>
      <w:r w:rsidRPr="005D4211">
        <w:rPr>
          <w:rFonts w:cs="Calibri"/>
          <w:sz w:val="22"/>
          <w:szCs w:val="22"/>
          <w:lang w:val="en-GB"/>
        </w:rPr>
        <w:t>deemed an original, but all of which shall together constitute one</w:t>
      </w:r>
      <w:r>
        <w:rPr>
          <w:rFonts w:cs="Calibri"/>
          <w:sz w:val="22"/>
          <w:szCs w:val="22"/>
          <w:lang w:val="en-GB"/>
        </w:rPr>
        <w:t xml:space="preserve"> Customer Agreement. Signatures </w:t>
      </w:r>
      <w:r w:rsidRPr="005D4211">
        <w:rPr>
          <w:rFonts w:cs="Calibri"/>
          <w:sz w:val="22"/>
          <w:szCs w:val="22"/>
          <w:lang w:val="en-GB"/>
        </w:rPr>
        <w:t xml:space="preserve">to this </w:t>
      </w:r>
      <w:r>
        <w:rPr>
          <w:rFonts w:cs="Calibri"/>
          <w:sz w:val="22"/>
          <w:szCs w:val="22"/>
          <w:lang w:val="en-GB"/>
        </w:rPr>
        <w:t>DPA</w:t>
      </w:r>
      <w:r w:rsidRPr="005D4211">
        <w:rPr>
          <w:rFonts w:cs="Calibri"/>
          <w:sz w:val="22"/>
          <w:szCs w:val="22"/>
          <w:lang w:val="en-GB"/>
        </w:rPr>
        <w:t xml:space="preserve"> </w:t>
      </w:r>
      <w:r>
        <w:rPr>
          <w:rFonts w:cs="Calibri"/>
          <w:sz w:val="22"/>
          <w:szCs w:val="22"/>
          <w:lang w:val="en-GB"/>
        </w:rPr>
        <w:t xml:space="preserve">made by electronic means or </w:t>
      </w:r>
      <w:r w:rsidRPr="005D4211">
        <w:rPr>
          <w:rFonts w:cs="Calibri"/>
          <w:sz w:val="22"/>
          <w:szCs w:val="22"/>
          <w:lang w:val="en-GB"/>
        </w:rPr>
        <w:t>delivered by facsimile or other elect</w:t>
      </w:r>
      <w:r>
        <w:rPr>
          <w:rFonts w:cs="Calibri"/>
          <w:sz w:val="22"/>
          <w:szCs w:val="22"/>
          <w:lang w:val="en-GB"/>
        </w:rPr>
        <w:t xml:space="preserve">ronic means shall have the same </w:t>
      </w:r>
      <w:r w:rsidRPr="005D4211">
        <w:rPr>
          <w:rFonts w:cs="Calibri"/>
          <w:sz w:val="22"/>
          <w:szCs w:val="22"/>
          <w:lang w:val="en-GB"/>
        </w:rPr>
        <w:t>force and effect as originals</w:t>
      </w:r>
      <w:r>
        <w:rPr>
          <w:rFonts w:cs="Calibri"/>
          <w:sz w:val="22"/>
          <w:szCs w:val="22"/>
          <w:lang w:val="en-GB"/>
        </w:rPr>
        <w:t>.</w:t>
      </w:r>
    </w:p>
    <w:p w:rsidR="00140481" w:rsidRPr="00B900D0" w:rsidRDefault="00140481" w:rsidP="00235CA7">
      <w:pPr>
        <w:keepNext/>
        <w:rPr>
          <w:sz w:val="22"/>
          <w:szCs w:val="22"/>
          <w:lang w:val="en-GB"/>
        </w:rPr>
      </w:pPr>
    </w:p>
    <w:tbl>
      <w:tblPr>
        <w:tblW w:w="0" w:type="auto"/>
        <w:tblLook w:val="01E0" w:firstRow="1" w:lastRow="1" w:firstColumn="1" w:lastColumn="1" w:noHBand="0" w:noVBand="0"/>
      </w:tblPr>
      <w:tblGrid>
        <w:gridCol w:w="4570"/>
        <w:gridCol w:w="4500"/>
      </w:tblGrid>
      <w:tr w:rsidR="00140481" w:rsidRPr="00F71802" w:rsidTr="00265886">
        <w:trPr>
          <w:trHeight w:val="403"/>
        </w:trPr>
        <w:tc>
          <w:tcPr>
            <w:tcW w:w="4570" w:type="dxa"/>
          </w:tcPr>
          <w:p w:rsidR="00140481" w:rsidRPr="00EC034E" w:rsidRDefault="00585CEE" w:rsidP="00235CA7">
            <w:pPr>
              <w:keepNext/>
              <w:rPr>
                <w:sz w:val="22"/>
                <w:szCs w:val="22"/>
                <w:lang w:val="en-GB"/>
              </w:rPr>
            </w:pPr>
            <w:r w:rsidRPr="00EC034E">
              <w:rPr>
                <w:sz w:val="22"/>
                <w:szCs w:val="22"/>
                <w:lang w:val="en-GB"/>
              </w:rPr>
              <w:t xml:space="preserve">Place: </w:t>
            </w:r>
            <w:r w:rsidR="00E427B9" w:rsidRPr="00EC034E">
              <w:rPr>
                <w:sz w:val="22"/>
                <w:szCs w:val="22"/>
                <w:lang w:val="en-GB"/>
              </w:rPr>
              <w:t>Stockholm</w:t>
            </w:r>
          </w:p>
          <w:p w:rsidR="00585CEE" w:rsidRPr="00EC034E" w:rsidRDefault="00585CEE" w:rsidP="00235CA7">
            <w:pPr>
              <w:keepNext/>
              <w:rPr>
                <w:sz w:val="22"/>
                <w:szCs w:val="22"/>
                <w:lang w:val="en-GB"/>
              </w:rPr>
            </w:pPr>
          </w:p>
          <w:p w:rsidR="00585CEE" w:rsidRPr="00EC034E" w:rsidRDefault="00585CEE" w:rsidP="001B7986">
            <w:pPr>
              <w:keepNext/>
              <w:rPr>
                <w:sz w:val="22"/>
                <w:szCs w:val="22"/>
                <w:lang w:val="en-GB"/>
              </w:rPr>
            </w:pPr>
            <w:r w:rsidRPr="00EC034E">
              <w:rPr>
                <w:sz w:val="22"/>
                <w:szCs w:val="22"/>
                <w:lang w:val="en-GB"/>
              </w:rPr>
              <w:t>Date:</w:t>
            </w:r>
            <w:r w:rsidR="000227B2" w:rsidRPr="00EC034E">
              <w:rPr>
                <w:sz w:val="22"/>
                <w:szCs w:val="22"/>
                <w:lang w:val="en-GB"/>
              </w:rPr>
              <w:t xml:space="preserve">  </w:t>
            </w:r>
          </w:p>
        </w:tc>
        <w:tc>
          <w:tcPr>
            <w:tcW w:w="4500" w:type="dxa"/>
          </w:tcPr>
          <w:p w:rsidR="00585CEE" w:rsidRPr="00EC034E" w:rsidRDefault="00585CEE" w:rsidP="00235CA7">
            <w:pPr>
              <w:keepNext/>
              <w:rPr>
                <w:sz w:val="22"/>
                <w:szCs w:val="22"/>
                <w:lang w:val="en-GB"/>
              </w:rPr>
            </w:pPr>
            <w:r w:rsidRPr="00EC034E">
              <w:rPr>
                <w:sz w:val="22"/>
                <w:szCs w:val="22"/>
                <w:lang w:val="en-GB"/>
              </w:rPr>
              <w:t>Place:</w:t>
            </w:r>
            <w:r w:rsidR="00C52A9C" w:rsidRPr="00EC034E">
              <w:rPr>
                <w:sz w:val="22"/>
                <w:szCs w:val="22"/>
                <w:lang w:val="en-GB"/>
              </w:rPr>
              <w:t xml:space="preserve"> </w:t>
            </w:r>
            <w:sdt>
              <w:sdtPr>
                <w:rPr>
                  <w:sz w:val="22"/>
                  <w:szCs w:val="22"/>
                  <w:lang w:val="en-GB"/>
                </w:rPr>
                <w:id w:val="151184137"/>
                <w:placeholder>
                  <w:docPart w:val="8E749C29238544DAA919B1F279841C03"/>
                </w:placeholder>
                <w:text/>
              </w:sdtPr>
              <w:sdtEndPr/>
              <w:sdtContent>
                <w:r w:rsidR="000C5527">
                  <w:rPr>
                    <w:sz w:val="22"/>
                    <w:szCs w:val="22"/>
                    <w:lang w:val="en-GB"/>
                  </w:rPr>
                  <w:t xml:space="preserve">                                                      </w:t>
                </w:r>
                <w:r w:rsidR="0069088D">
                  <w:rPr>
                    <w:sz w:val="22"/>
                    <w:szCs w:val="22"/>
                    <w:lang w:val="en-GB"/>
                  </w:rPr>
                  <w:t xml:space="preserve">     </w:t>
                </w:r>
                <w:r w:rsidR="000C5527">
                  <w:rPr>
                    <w:sz w:val="22"/>
                    <w:szCs w:val="22"/>
                    <w:lang w:val="en-GB"/>
                  </w:rPr>
                  <w:t xml:space="preserve">         </w:t>
                </w:r>
                <w:r w:rsidR="0069088D">
                  <w:rPr>
                    <w:sz w:val="22"/>
                    <w:szCs w:val="22"/>
                    <w:lang w:val="en-GB"/>
                  </w:rPr>
                  <w:t xml:space="preserve"> </w:t>
                </w:r>
                <w:r w:rsidR="000C5527">
                  <w:rPr>
                    <w:sz w:val="22"/>
                    <w:szCs w:val="22"/>
                    <w:lang w:val="en-GB"/>
                  </w:rPr>
                  <w:t xml:space="preserve">  </w:t>
                </w:r>
                <w:r w:rsidR="00A6733C">
                  <w:rPr>
                    <w:sz w:val="22"/>
                    <w:szCs w:val="22"/>
                    <w:lang w:val="en-GB"/>
                  </w:rPr>
                  <w:t xml:space="preserve"> </w:t>
                </w:r>
              </w:sdtContent>
            </w:sdt>
          </w:p>
          <w:p w:rsidR="00585CEE" w:rsidRPr="00EC034E" w:rsidRDefault="0069088D" w:rsidP="00235CA7">
            <w:pPr>
              <w:keepNext/>
              <w:rPr>
                <w:sz w:val="22"/>
                <w:szCs w:val="22"/>
                <w:lang w:val="en-GB"/>
              </w:rPr>
            </w:pPr>
            <w:r>
              <w:rPr>
                <w:noProof/>
                <w:sz w:val="22"/>
                <w:szCs w:val="22"/>
              </w:rPr>
              <mc:AlternateContent>
                <mc:Choice Requires="wps">
                  <w:drawing>
                    <wp:anchor distT="0" distB="0" distL="114300" distR="114300" simplePos="0" relativeHeight="251663360" behindDoc="0" locked="0" layoutInCell="1" allowOverlap="1" wp14:anchorId="448CDD98" wp14:editId="6B1DE8C8">
                      <wp:simplePos x="0" y="0"/>
                      <wp:positionH relativeFrom="column">
                        <wp:posOffset>369570</wp:posOffset>
                      </wp:positionH>
                      <wp:positionV relativeFrom="paragraph">
                        <wp:posOffset>9001</wp:posOffset>
                      </wp:positionV>
                      <wp:extent cx="2267585" cy="0"/>
                      <wp:effectExtent l="0" t="0" r="37465" b="19050"/>
                      <wp:wrapNone/>
                      <wp:docPr id="1" name="Rak koppling 1"/>
                      <wp:cNvGraphicFramePr/>
                      <a:graphic xmlns:a="http://schemas.openxmlformats.org/drawingml/2006/main">
                        <a:graphicData uri="http://schemas.microsoft.com/office/word/2010/wordprocessingShape">
                          <wps:wsp>
                            <wps:cNvCnPr/>
                            <wps:spPr>
                              <a:xfrm>
                                <a:off x="0" y="0"/>
                                <a:ext cx="226758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A7037A" id="Rak koppling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pt,.7pt" to="207.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" strokecolor="black [3040]"/>
                  </w:pict>
                </mc:Fallback>
              </mc:AlternateContent>
            </w:r>
          </w:p>
          <w:p w:rsidR="00140481" w:rsidRPr="00EC034E" w:rsidRDefault="00585CEE" w:rsidP="0069088D">
            <w:pPr>
              <w:keepNext/>
              <w:rPr>
                <w:sz w:val="22"/>
                <w:szCs w:val="22"/>
                <w:lang w:val="en-GB"/>
              </w:rPr>
            </w:pPr>
            <w:r w:rsidRPr="00EC034E">
              <w:rPr>
                <w:sz w:val="22"/>
                <w:szCs w:val="22"/>
                <w:lang w:val="en-GB"/>
              </w:rPr>
              <w:t>Date:</w:t>
            </w:r>
            <w:r w:rsidR="00C52A9C" w:rsidRPr="00EC034E">
              <w:rPr>
                <w:sz w:val="22"/>
                <w:szCs w:val="22"/>
                <w:lang w:val="en-GB"/>
              </w:rPr>
              <w:t xml:space="preserve"> </w:t>
            </w:r>
            <w:sdt>
              <w:sdtPr>
                <w:rPr>
                  <w:sz w:val="22"/>
                  <w:szCs w:val="22"/>
                  <w:lang w:val="en-GB"/>
                </w:rPr>
                <w:id w:val="-1104800750"/>
                <w:placeholder>
                  <w:docPart w:val="8E749C29238544DAA919B1F279841C03"/>
                </w:placeholder>
                <w:text/>
              </w:sdtPr>
              <w:sdtEndPr/>
              <w:sdtContent>
                <w:r w:rsidR="00A6733C">
                  <w:rPr>
                    <w:sz w:val="22"/>
                    <w:szCs w:val="22"/>
                    <w:lang w:val="en-GB"/>
                  </w:rPr>
                  <w:t xml:space="preserve">      </w:t>
                </w:r>
                <w:r w:rsidR="00C52A9C" w:rsidRPr="00EC034E">
                  <w:rPr>
                    <w:sz w:val="22"/>
                    <w:szCs w:val="22"/>
                    <w:lang w:val="en-GB"/>
                  </w:rPr>
                  <w:t xml:space="preserve"> </w:t>
                </w:r>
                <w:r w:rsidR="00A6733C">
                  <w:rPr>
                    <w:sz w:val="22"/>
                    <w:szCs w:val="22"/>
                    <w:lang w:val="en-GB"/>
                  </w:rPr>
                  <w:t xml:space="preserve">             </w:t>
                </w:r>
                <w:r w:rsidR="00E14FD2">
                  <w:rPr>
                    <w:sz w:val="22"/>
                    <w:szCs w:val="22"/>
                    <w:lang w:val="en-GB"/>
                  </w:rPr>
                  <w:t xml:space="preserve">   </w:t>
                </w:r>
                <w:r w:rsidR="00A6733C">
                  <w:rPr>
                    <w:sz w:val="22"/>
                    <w:szCs w:val="22"/>
                    <w:lang w:val="en-GB"/>
                  </w:rPr>
                  <w:t xml:space="preserve">      </w:t>
                </w:r>
                <w:r w:rsidR="00C52A9C" w:rsidRPr="00EC034E">
                  <w:rPr>
                    <w:sz w:val="22"/>
                    <w:szCs w:val="22"/>
                    <w:lang w:val="en-GB"/>
                  </w:rPr>
                  <w:t xml:space="preserve">  </w:t>
                </w:r>
              </w:sdtContent>
            </w:sdt>
          </w:p>
        </w:tc>
      </w:tr>
      <w:tr w:rsidR="00140481" w:rsidRPr="00F26455" w:rsidTr="00265886">
        <w:trPr>
          <w:trHeight w:val="403"/>
        </w:trPr>
        <w:tc>
          <w:tcPr>
            <w:tcW w:w="4570" w:type="dxa"/>
          </w:tcPr>
          <w:p w:rsidR="00585CEE" w:rsidRPr="00DE18D1" w:rsidRDefault="00A6733C" w:rsidP="00235CA7">
            <w:pPr>
              <w:keepNext/>
              <w:rPr>
                <w:sz w:val="22"/>
                <w:szCs w:val="22"/>
                <w:lang w:val="en-US"/>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335495</wp:posOffset>
                      </wp:positionH>
                      <wp:positionV relativeFrom="paragraph">
                        <wp:posOffset>13335</wp:posOffset>
                      </wp:positionV>
                      <wp:extent cx="1529862" cy="0"/>
                      <wp:effectExtent l="0" t="0" r="32385" b="19050"/>
                      <wp:wrapNone/>
                      <wp:docPr id="4" name="Rak koppling 4"/>
                      <wp:cNvGraphicFramePr/>
                      <a:graphic xmlns:a="http://schemas.openxmlformats.org/drawingml/2006/main">
                        <a:graphicData uri="http://schemas.microsoft.com/office/word/2010/wordprocessingShape">
                          <wps:wsp>
                            <wps:cNvCnPr/>
                            <wps:spPr>
                              <a:xfrm>
                                <a:off x="0" y="0"/>
                                <a:ext cx="15298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A96C5" id="Rak koppling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4pt,1.05pt" to="146.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" strokecolor="black [3040]"/>
                  </w:pict>
                </mc:Fallback>
              </mc:AlternateContent>
            </w:r>
          </w:p>
          <w:p w:rsidR="00140481" w:rsidRPr="00EC034E" w:rsidRDefault="003E52E5" w:rsidP="00235CA7">
            <w:pPr>
              <w:keepNext/>
              <w:rPr>
                <w:sz w:val="22"/>
                <w:szCs w:val="22"/>
                <w:lang w:val="de-DE"/>
              </w:rPr>
            </w:pPr>
            <w:r w:rsidRPr="00EC034E">
              <w:rPr>
                <w:sz w:val="22"/>
                <w:szCs w:val="22"/>
                <w:lang w:val="de-DE"/>
              </w:rPr>
              <w:t>LIBER</w:t>
            </w:r>
            <w:r w:rsidR="00D37E58" w:rsidRPr="00EC034E">
              <w:rPr>
                <w:sz w:val="22"/>
                <w:szCs w:val="22"/>
                <w:lang w:val="de-DE"/>
              </w:rPr>
              <w:t xml:space="preserve"> AB</w:t>
            </w:r>
          </w:p>
          <w:p w:rsidR="00140481" w:rsidRDefault="00140481" w:rsidP="00235CA7">
            <w:pPr>
              <w:keepNext/>
              <w:rPr>
                <w:sz w:val="22"/>
                <w:szCs w:val="22"/>
                <w:lang w:val="de-DE"/>
              </w:rPr>
            </w:pPr>
          </w:p>
          <w:p w:rsidR="00F136ED" w:rsidRDefault="00F136ED" w:rsidP="00235CA7">
            <w:pPr>
              <w:keepNext/>
              <w:rPr>
                <w:sz w:val="22"/>
                <w:szCs w:val="22"/>
                <w:lang w:val="de-DE"/>
              </w:rPr>
            </w:pPr>
          </w:p>
          <w:p w:rsidR="00F136ED" w:rsidRDefault="00F136ED" w:rsidP="00235CA7">
            <w:pPr>
              <w:keepNext/>
              <w:rPr>
                <w:sz w:val="22"/>
                <w:szCs w:val="22"/>
                <w:lang w:val="de-DE"/>
              </w:rPr>
            </w:pPr>
          </w:p>
          <w:p w:rsidR="00F136ED" w:rsidRDefault="00F136ED" w:rsidP="00235CA7">
            <w:pPr>
              <w:keepNext/>
              <w:rPr>
                <w:sz w:val="22"/>
                <w:szCs w:val="22"/>
                <w:lang w:val="de-DE"/>
              </w:rPr>
            </w:pPr>
          </w:p>
          <w:p w:rsidR="00F136ED" w:rsidRDefault="00F136ED" w:rsidP="00235CA7">
            <w:pPr>
              <w:keepNext/>
              <w:rPr>
                <w:sz w:val="22"/>
                <w:szCs w:val="22"/>
                <w:lang w:val="de-DE"/>
              </w:rPr>
            </w:pPr>
          </w:p>
          <w:p w:rsidR="00F136ED" w:rsidRDefault="00F136ED" w:rsidP="00235CA7">
            <w:pPr>
              <w:keepNext/>
              <w:rPr>
                <w:sz w:val="22"/>
                <w:szCs w:val="22"/>
                <w:lang w:val="de-DE"/>
              </w:rPr>
            </w:pPr>
          </w:p>
          <w:p w:rsidR="00F136ED" w:rsidRDefault="00F136ED" w:rsidP="00235CA7">
            <w:pPr>
              <w:keepNext/>
              <w:rPr>
                <w:sz w:val="22"/>
                <w:szCs w:val="22"/>
                <w:lang w:val="de-DE"/>
              </w:rPr>
            </w:pPr>
          </w:p>
          <w:p w:rsidR="00F136ED" w:rsidRPr="00EC034E" w:rsidRDefault="00F136ED" w:rsidP="00235CA7">
            <w:pPr>
              <w:keepNext/>
              <w:rPr>
                <w:sz w:val="22"/>
                <w:szCs w:val="22"/>
                <w:lang w:val="de-DE"/>
              </w:rPr>
            </w:pPr>
          </w:p>
          <w:p w:rsidR="00140481" w:rsidRDefault="00140481" w:rsidP="00235CA7">
            <w:pPr>
              <w:keepNext/>
              <w:rPr>
                <w:sz w:val="22"/>
                <w:szCs w:val="22"/>
                <w:lang w:val="de-DE"/>
              </w:rPr>
            </w:pPr>
          </w:p>
          <w:p w:rsidR="00265886" w:rsidRPr="00F174EF" w:rsidRDefault="00265886" w:rsidP="00235CA7">
            <w:pPr>
              <w:keepNext/>
              <w:rPr>
                <w:sz w:val="18"/>
                <w:szCs w:val="18"/>
                <w:lang w:val="de-DE"/>
              </w:rPr>
            </w:pPr>
          </w:p>
          <w:p w:rsidR="00140481" w:rsidRDefault="00F174EF" w:rsidP="00E427B9">
            <w:pPr>
              <w:keepNext/>
              <w:rPr>
                <w:sz w:val="22"/>
                <w:szCs w:val="22"/>
                <w:lang w:val="de-DE"/>
              </w:rPr>
            </w:pPr>
            <w:r>
              <w:rPr>
                <w:sz w:val="22"/>
                <w:szCs w:val="22"/>
                <w:lang w:val="de-DE"/>
              </w:rPr>
              <w:t>Åsa Norberg</w:t>
            </w:r>
          </w:p>
          <w:p w:rsidR="00265886" w:rsidRPr="00EC034E" w:rsidRDefault="00265886" w:rsidP="00E427B9">
            <w:pPr>
              <w:keepNext/>
              <w:rPr>
                <w:sz w:val="22"/>
                <w:szCs w:val="22"/>
                <w:lang w:val="de-DE"/>
              </w:rPr>
            </w:pPr>
          </w:p>
          <w:p w:rsidR="00C52A9C" w:rsidRPr="00EC034E" w:rsidRDefault="00C52A9C" w:rsidP="00265886">
            <w:pPr>
              <w:keepNext/>
              <w:rPr>
                <w:sz w:val="22"/>
                <w:szCs w:val="22"/>
                <w:lang w:val="de-DE"/>
              </w:rPr>
            </w:pPr>
          </w:p>
        </w:tc>
        <w:tc>
          <w:tcPr>
            <w:tcW w:w="4500" w:type="dxa"/>
          </w:tcPr>
          <w:p w:rsidR="000C5527" w:rsidRDefault="00CE5715" w:rsidP="00235CA7">
            <w:pPr>
              <w:keepNext/>
              <w:rPr>
                <w:sz w:val="22"/>
                <w:szCs w:val="22"/>
                <w:lang w:val="en-US"/>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311012</wp:posOffset>
                      </wp:positionH>
                      <wp:positionV relativeFrom="paragraph">
                        <wp:posOffset>11261</wp:posOffset>
                      </wp:positionV>
                      <wp:extent cx="1488897" cy="0"/>
                      <wp:effectExtent l="0" t="0" r="35560" b="19050"/>
                      <wp:wrapNone/>
                      <wp:docPr id="3" name="Rak koppling 3"/>
                      <wp:cNvGraphicFramePr/>
                      <a:graphic xmlns:a="http://schemas.openxmlformats.org/drawingml/2006/main">
                        <a:graphicData uri="http://schemas.microsoft.com/office/word/2010/wordprocessingShape">
                          <wps:wsp>
                            <wps:cNvCnPr/>
                            <wps:spPr>
                              <a:xfrm>
                                <a:off x="0" y="0"/>
                                <a:ext cx="14888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877095" id="Rak koppling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9pt" to="141.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" strokecolor="black [3040]"/>
                  </w:pict>
                </mc:Fallback>
              </mc:AlternateContent>
            </w:r>
          </w:p>
          <w:p w:rsidR="00140481" w:rsidRPr="00EC034E" w:rsidRDefault="000C5527" w:rsidP="00235CA7">
            <w:pPr>
              <w:keepNext/>
              <w:rPr>
                <w:sz w:val="22"/>
                <w:szCs w:val="22"/>
                <w:lang w:val="en-GB"/>
              </w:rPr>
            </w:pPr>
            <w:r>
              <w:rPr>
                <w:sz w:val="22"/>
                <w:szCs w:val="22"/>
                <w:lang w:val="en-US"/>
              </w:rPr>
              <w:t xml:space="preserve">Customer: </w:t>
            </w:r>
            <w:sdt>
              <w:sdtPr>
                <w:rPr>
                  <w:rFonts w:cstheme="minorHAnsi"/>
                  <w:bCs/>
                  <w:kern w:val="32"/>
                  <w:sz w:val="22"/>
                  <w:szCs w:val="22"/>
                  <w:lang w:val="en-GB"/>
                </w:rPr>
                <w:id w:val="-950403954"/>
                <w:placeholder>
                  <w:docPart w:val="8E749C29238544DAA919B1F279841C03"/>
                </w:placeholder>
                <w:text/>
              </w:sdtPr>
              <w:sdtEndPr/>
              <w:sdtContent>
                <w:r w:rsidR="00A6733C">
                  <w:rPr>
                    <w:rFonts w:cstheme="minorHAnsi"/>
                    <w:bCs/>
                    <w:kern w:val="32"/>
                    <w:sz w:val="22"/>
                    <w:szCs w:val="22"/>
                    <w:lang w:val="en-GB"/>
                  </w:rPr>
                  <w:t xml:space="preserve">                                                     </w:t>
                </w:r>
                <w:r w:rsidR="0069088D">
                  <w:rPr>
                    <w:rFonts w:cstheme="minorHAnsi"/>
                    <w:bCs/>
                    <w:kern w:val="32"/>
                    <w:sz w:val="22"/>
                    <w:szCs w:val="22"/>
                    <w:lang w:val="en-GB"/>
                  </w:rPr>
                  <w:t xml:space="preserve">        </w:t>
                </w:r>
                <w:r w:rsidR="00A6733C">
                  <w:rPr>
                    <w:rFonts w:cstheme="minorHAnsi"/>
                    <w:bCs/>
                    <w:kern w:val="32"/>
                    <w:sz w:val="22"/>
                    <w:szCs w:val="22"/>
                    <w:lang w:val="en-GB"/>
                  </w:rPr>
                  <w:t xml:space="preserve">   </w:t>
                </w:r>
              </w:sdtContent>
            </w:sdt>
          </w:p>
          <w:p w:rsidR="00140481" w:rsidRDefault="00A6733C" w:rsidP="00235CA7">
            <w:pPr>
              <w:keepNext/>
              <w:rPr>
                <w:sz w:val="22"/>
                <w:szCs w:val="22"/>
                <w:lang w:val="en-GB"/>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614045</wp:posOffset>
                      </wp:positionH>
                      <wp:positionV relativeFrom="paragraph">
                        <wp:posOffset>14494</wp:posOffset>
                      </wp:positionV>
                      <wp:extent cx="2022660" cy="0"/>
                      <wp:effectExtent l="0" t="0" r="34925" b="19050"/>
                      <wp:wrapNone/>
                      <wp:docPr id="5" name="Rak koppling 5"/>
                      <wp:cNvGraphicFramePr/>
                      <a:graphic xmlns:a="http://schemas.openxmlformats.org/drawingml/2006/main">
                        <a:graphicData uri="http://schemas.microsoft.com/office/word/2010/wordprocessingShape">
                          <wps:wsp>
                            <wps:cNvCnPr/>
                            <wps:spPr>
                              <a:xfrm>
                                <a:off x="0" y="0"/>
                                <a:ext cx="202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0B7F77" id="Rak koppling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35pt,1.15pt" to="207.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" strokecolor="black [3040]"/>
                  </w:pict>
                </mc:Fallback>
              </mc:AlternateContent>
            </w:r>
          </w:p>
          <w:p w:rsidR="000C5527" w:rsidRDefault="000C5527" w:rsidP="00235CA7">
            <w:pPr>
              <w:keepNext/>
              <w:rPr>
                <w:sz w:val="22"/>
                <w:szCs w:val="22"/>
                <w:lang w:val="en-GB"/>
              </w:rPr>
            </w:pPr>
          </w:p>
          <w:p w:rsidR="00E14FD2" w:rsidRDefault="00E14FD2" w:rsidP="00235CA7">
            <w:pPr>
              <w:keepNext/>
              <w:rPr>
                <w:sz w:val="22"/>
                <w:szCs w:val="22"/>
                <w:lang w:val="en-GB"/>
              </w:rPr>
            </w:pPr>
          </w:p>
          <w:p w:rsidR="00E14FD2" w:rsidRDefault="00E14FD2" w:rsidP="00235CA7">
            <w:pPr>
              <w:keepNext/>
              <w:rPr>
                <w:sz w:val="22"/>
                <w:szCs w:val="22"/>
                <w:lang w:val="en-GB"/>
              </w:rPr>
            </w:pPr>
          </w:p>
          <w:p w:rsidR="00E14FD2" w:rsidRDefault="00E14FD2" w:rsidP="00235CA7">
            <w:pPr>
              <w:keepNext/>
              <w:rPr>
                <w:sz w:val="22"/>
                <w:szCs w:val="22"/>
                <w:lang w:val="en-GB"/>
              </w:rPr>
            </w:pPr>
          </w:p>
          <w:p w:rsidR="00E14FD2" w:rsidRDefault="00E14FD2" w:rsidP="00235CA7">
            <w:pPr>
              <w:keepNext/>
              <w:rPr>
                <w:sz w:val="22"/>
                <w:szCs w:val="22"/>
                <w:lang w:val="en-GB"/>
              </w:rPr>
            </w:pPr>
          </w:p>
          <w:p w:rsidR="00E14FD2" w:rsidRDefault="00E14FD2" w:rsidP="00235CA7">
            <w:pPr>
              <w:keepNext/>
              <w:rPr>
                <w:sz w:val="22"/>
                <w:szCs w:val="22"/>
                <w:lang w:val="en-GB"/>
              </w:rPr>
            </w:pPr>
          </w:p>
          <w:p w:rsidR="00E14FD2" w:rsidRDefault="00E14FD2" w:rsidP="00235CA7">
            <w:pPr>
              <w:keepNext/>
              <w:rPr>
                <w:sz w:val="22"/>
                <w:szCs w:val="22"/>
                <w:lang w:val="en-GB"/>
              </w:rPr>
            </w:pPr>
          </w:p>
          <w:p w:rsidR="00E14FD2" w:rsidRDefault="00E14FD2" w:rsidP="00235CA7">
            <w:pPr>
              <w:keepNext/>
              <w:rPr>
                <w:sz w:val="22"/>
                <w:szCs w:val="22"/>
                <w:lang w:val="en-GB"/>
              </w:rPr>
            </w:pPr>
          </w:p>
          <w:p w:rsidR="00E14FD2" w:rsidRDefault="00E14FD2" w:rsidP="00235CA7">
            <w:pPr>
              <w:keepNext/>
              <w:rPr>
                <w:sz w:val="22"/>
                <w:szCs w:val="22"/>
                <w:lang w:val="en-GB"/>
              </w:rPr>
            </w:pPr>
          </w:p>
          <w:p w:rsidR="00265886" w:rsidRPr="00EC034E" w:rsidRDefault="000C5527" w:rsidP="00235CA7">
            <w:pPr>
              <w:keepNext/>
              <w:rPr>
                <w:sz w:val="22"/>
                <w:szCs w:val="22"/>
                <w:lang w:val="en-GB"/>
              </w:rPr>
            </w:pPr>
            <w:r>
              <w:rPr>
                <w:sz w:val="22"/>
                <w:szCs w:val="22"/>
                <w:lang w:val="en-US"/>
              </w:rPr>
              <w:t>Name</w:t>
            </w:r>
            <w:r w:rsidR="0069088D">
              <w:rPr>
                <w:sz w:val="22"/>
                <w:szCs w:val="22"/>
                <w:lang w:val="en-US"/>
              </w:rPr>
              <w:t xml:space="preserve">: </w:t>
            </w:r>
            <w:sdt>
              <w:sdtPr>
                <w:rPr>
                  <w:rFonts w:asciiTheme="minorHAnsi" w:eastAsiaTheme="minorHAnsi" w:hAnsiTheme="minorHAnsi" w:cstheme="minorBidi"/>
                  <w:sz w:val="22"/>
                  <w:szCs w:val="22"/>
                  <w:lang w:eastAsia="en-US"/>
                </w:rPr>
                <w:id w:val="1736892086"/>
                <w:placeholder>
                  <w:docPart w:val="8E749C29238544DAA919B1F279841C03"/>
                </w:placeholder>
                <w:text/>
              </w:sdtPr>
              <w:sdtEndPr/>
              <w:sdtContent>
                <w:r w:rsidR="00A6733C">
                  <w:rPr>
                    <w:rFonts w:asciiTheme="minorHAnsi" w:eastAsiaTheme="minorHAnsi" w:hAnsiTheme="minorHAnsi" w:cstheme="minorBidi"/>
                    <w:sz w:val="22"/>
                    <w:szCs w:val="22"/>
                    <w:lang w:eastAsia="en-US"/>
                  </w:rPr>
                  <w:t xml:space="preserve">                                                           </w:t>
                </w:r>
                <w:r w:rsidR="0069088D">
                  <w:rPr>
                    <w:rFonts w:asciiTheme="minorHAnsi" w:eastAsiaTheme="minorHAnsi" w:hAnsiTheme="minorHAnsi" w:cstheme="minorBidi"/>
                    <w:sz w:val="22"/>
                    <w:szCs w:val="22"/>
                    <w:lang w:eastAsia="en-US"/>
                  </w:rPr>
                  <w:t xml:space="preserve">         </w:t>
                </w:r>
                <w:r w:rsidR="00A6733C">
                  <w:rPr>
                    <w:rFonts w:asciiTheme="minorHAnsi" w:eastAsiaTheme="minorHAnsi" w:hAnsiTheme="minorHAnsi" w:cstheme="minorBidi"/>
                    <w:sz w:val="22"/>
                    <w:szCs w:val="22"/>
                    <w:lang w:eastAsia="en-US"/>
                  </w:rPr>
                  <w:t xml:space="preserve">  </w:t>
                </w:r>
              </w:sdtContent>
            </w:sdt>
          </w:p>
          <w:p w:rsidR="00140481" w:rsidRPr="00EC034E" w:rsidRDefault="0069088D" w:rsidP="00235CA7">
            <w:pPr>
              <w:keepNext/>
              <w:rPr>
                <w:sz w:val="22"/>
                <w:szCs w:val="22"/>
                <w:lang w:val="en-GB"/>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369570</wp:posOffset>
                      </wp:positionH>
                      <wp:positionV relativeFrom="paragraph">
                        <wp:posOffset>10684</wp:posOffset>
                      </wp:positionV>
                      <wp:extent cx="2267585" cy="0"/>
                      <wp:effectExtent l="0" t="0" r="37465" b="19050"/>
                      <wp:wrapNone/>
                      <wp:docPr id="7" name="Rak koppling 7"/>
                      <wp:cNvGraphicFramePr/>
                      <a:graphic xmlns:a="http://schemas.openxmlformats.org/drawingml/2006/main">
                        <a:graphicData uri="http://schemas.microsoft.com/office/word/2010/wordprocessingShape">
                          <wps:wsp>
                            <wps:cNvCnPr/>
                            <wps:spPr>
                              <a:xfrm>
                                <a:off x="0" y="0"/>
                                <a:ext cx="2267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625E6E" id="Rak koppling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pt,.85pt" to="207.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" strokecolor="black [3040]"/>
                  </w:pict>
                </mc:Fallback>
              </mc:AlternateContent>
            </w:r>
          </w:p>
        </w:tc>
      </w:tr>
    </w:tbl>
    <w:p w:rsidR="003D731E" w:rsidRDefault="003D731E">
      <w:pPr>
        <w:rPr>
          <w:b/>
          <w:bCs/>
          <w:kern w:val="32"/>
          <w:sz w:val="20"/>
          <w:szCs w:val="20"/>
          <w:lang w:val="en-GB"/>
        </w:rPr>
        <w:sectPr w:rsidR="003D731E" w:rsidSect="00724F52">
          <w:footerReference w:type="even" r:id="rId8"/>
          <w:footerReference w:type="default" r:id="rId9"/>
          <w:headerReference w:type="first" r:id="rId10"/>
          <w:pgSz w:w="11906" w:h="16838" w:code="9"/>
          <w:pgMar w:top="1701" w:right="1418" w:bottom="1418" w:left="1418" w:header="709" w:footer="709" w:gutter="0"/>
          <w:cols w:space="708"/>
          <w:titlePg/>
          <w:docGrid w:linePitch="360"/>
        </w:sectPr>
      </w:pPr>
    </w:p>
    <w:p w:rsidR="00AA119F" w:rsidRPr="00887FD8" w:rsidRDefault="00A653ED" w:rsidP="00AA119F">
      <w:pPr>
        <w:spacing w:after="200" w:line="276" w:lineRule="auto"/>
        <w:rPr>
          <w:b/>
          <w:bCs/>
          <w:kern w:val="32"/>
          <w:sz w:val="26"/>
          <w:szCs w:val="32"/>
          <w:lang w:val="en-GB"/>
        </w:rPr>
      </w:pPr>
      <w:r w:rsidRPr="00887FD8">
        <w:rPr>
          <w:b/>
          <w:bCs/>
          <w:kern w:val="32"/>
          <w:sz w:val="26"/>
          <w:szCs w:val="32"/>
          <w:lang w:val="en-GB"/>
        </w:rPr>
        <w:t>Appendix 1</w:t>
      </w:r>
      <w:r w:rsidR="00AA119F" w:rsidRPr="00887FD8">
        <w:rPr>
          <w:b/>
          <w:bCs/>
          <w:kern w:val="32"/>
          <w:sz w:val="26"/>
          <w:szCs w:val="32"/>
          <w:lang w:val="en-GB"/>
        </w:rPr>
        <w:t xml:space="preserve"> </w:t>
      </w:r>
      <w:r w:rsidRPr="00887FD8">
        <w:rPr>
          <w:b/>
          <w:bCs/>
          <w:kern w:val="32"/>
          <w:sz w:val="26"/>
          <w:szCs w:val="32"/>
          <w:lang w:val="en-GB"/>
        </w:rPr>
        <w:t>– In</w:t>
      </w:r>
      <w:r w:rsidR="00513711">
        <w:rPr>
          <w:b/>
          <w:bCs/>
          <w:kern w:val="32"/>
          <w:sz w:val="26"/>
          <w:szCs w:val="32"/>
          <w:lang w:val="en-GB"/>
        </w:rPr>
        <w:t>structions regarding the Proces</w:t>
      </w:r>
      <w:r w:rsidRPr="00887FD8">
        <w:rPr>
          <w:b/>
          <w:bCs/>
          <w:kern w:val="32"/>
          <w:sz w:val="26"/>
          <w:szCs w:val="32"/>
          <w:lang w:val="en-GB"/>
        </w:rPr>
        <w:t>sing of Personal Data</w:t>
      </w:r>
    </w:p>
    <w:p w:rsidR="002E4A6D" w:rsidRPr="00887FD8" w:rsidRDefault="002E4A6D" w:rsidP="00AA119F">
      <w:pPr>
        <w:tabs>
          <w:tab w:val="left" w:pos="1134"/>
        </w:tabs>
        <w:autoSpaceDE w:val="0"/>
        <w:autoSpaceDN w:val="0"/>
        <w:adjustRightInd w:val="0"/>
        <w:rPr>
          <w:bCs/>
          <w:kern w:val="32"/>
          <w:sz w:val="20"/>
          <w:szCs w:val="20"/>
          <w:lang w:val="en-GB"/>
        </w:rPr>
      </w:pPr>
      <w:r w:rsidRPr="00887FD8">
        <w:rPr>
          <w:bCs/>
          <w:kern w:val="32"/>
          <w:sz w:val="20"/>
          <w:szCs w:val="20"/>
          <w:lang w:val="en-GB"/>
        </w:rPr>
        <w:t xml:space="preserve">The following instructions apply for the Processing of Personal Data for which the </w:t>
      </w:r>
      <w:r w:rsidR="00AC79A3">
        <w:rPr>
          <w:bCs/>
          <w:kern w:val="32"/>
          <w:sz w:val="20"/>
          <w:szCs w:val="20"/>
          <w:lang w:val="en-GB"/>
        </w:rPr>
        <w:t>Customer</w:t>
      </w:r>
      <w:r w:rsidRPr="00887FD8">
        <w:rPr>
          <w:bCs/>
          <w:kern w:val="32"/>
          <w:sz w:val="20"/>
          <w:szCs w:val="20"/>
          <w:lang w:val="en-GB"/>
        </w:rPr>
        <w:t xml:space="preserve"> is responsible as Controller. In addition to what is already stated in this </w:t>
      </w:r>
      <w:r w:rsidR="004D55E3">
        <w:rPr>
          <w:bCs/>
          <w:kern w:val="32"/>
          <w:sz w:val="20"/>
          <w:szCs w:val="20"/>
          <w:lang w:val="en-GB"/>
        </w:rPr>
        <w:t>DPA</w:t>
      </w:r>
      <w:r w:rsidRPr="00887FD8">
        <w:rPr>
          <w:bCs/>
          <w:kern w:val="32"/>
          <w:sz w:val="20"/>
          <w:szCs w:val="20"/>
          <w:lang w:val="en-GB"/>
        </w:rPr>
        <w:t xml:space="preserve">, </w:t>
      </w:r>
      <w:r w:rsidR="003E52E5">
        <w:rPr>
          <w:bCs/>
          <w:kern w:val="32"/>
          <w:sz w:val="20"/>
          <w:szCs w:val="20"/>
          <w:lang w:val="en-GB"/>
        </w:rPr>
        <w:t>Liber</w:t>
      </w:r>
      <w:r w:rsidRPr="00887FD8">
        <w:rPr>
          <w:bCs/>
          <w:kern w:val="32"/>
          <w:sz w:val="20"/>
          <w:szCs w:val="20"/>
          <w:lang w:val="en-GB"/>
        </w:rPr>
        <w:t xml:space="preserve"> shall adhere to the instructions below. </w:t>
      </w:r>
    </w:p>
    <w:p w:rsidR="00AA119F" w:rsidRPr="00887FD8" w:rsidRDefault="00AA119F" w:rsidP="00AA119F">
      <w:pPr>
        <w:tabs>
          <w:tab w:val="left" w:pos="1134"/>
        </w:tabs>
        <w:autoSpaceDE w:val="0"/>
        <w:autoSpaceDN w:val="0"/>
        <w:adjustRightInd w:val="0"/>
        <w:rPr>
          <w:rFonts w:asciiTheme="minorHAnsi" w:hAnsiTheme="minorHAnsi" w:cs="Times New Roman"/>
          <w:sz w:val="20"/>
          <w:szCs w:val="20"/>
          <w:lang w:val="en-GB"/>
        </w:rPr>
      </w:pPr>
    </w:p>
    <w:bookmarkEnd w:id="0"/>
    <w:bookmarkEnd w:id="1"/>
    <w:bookmarkEnd w:id="2"/>
    <w:bookmarkEnd w:id="3"/>
    <w:p w:rsidR="00D739D3" w:rsidRPr="00887FD8" w:rsidRDefault="00D739D3" w:rsidP="00D739D3">
      <w:pPr>
        <w:tabs>
          <w:tab w:val="left" w:pos="1134"/>
        </w:tabs>
        <w:autoSpaceDE w:val="0"/>
        <w:autoSpaceDN w:val="0"/>
        <w:adjustRightInd w:val="0"/>
        <w:rPr>
          <w:rFonts w:asciiTheme="minorHAnsi" w:hAnsiTheme="minorHAnsi" w:cs="Times New Roman"/>
          <w:b/>
          <w:sz w:val="20"/>
          <w:szCs w:val="20"/>
          <w:lang w:val="en-GB"/>
        </w:rPr>
      </w:pPr>
      <w:r w:rsidRPr="00887FD8">
        <w:rPr>
          <w:rFonts w:asciiTheme="minorHAnsi" w:hAnsiTheme="minorHAnsi" w:cs="Times New Roman"/>
          <w:b/>
          <w:sz w:val="20"/>
          <w:szCs w:val="20"/>
          <w:lang w:val="en-GB"/>
        </w:rPr>
        <w:t>Processing</w:t>
      </w:r>
    </w:p>
    <w:p w:rsidR="00D739D3" w:rsidRPr="00887FD8" w:rsidRDefault="00D739D3" w:rsidP="00D739D3">
      <w:pPr>
        <w:tabs>
          <w:tab w:val="left" w:pos="1134"/>
        </w:tabs>
        <w:autoSpaceDE w:val="0"/>
        <w:autoSpaceDN w:val="0"/>
        <w:adjustRightInd w:val="0"/>
        <w:rPr>
          <w:rFonts w:asciiTheme="minorHAnsi" w:hAnsiTheme="minorHAnsi" w:cs="Times New Roman"/>
          <w:sz w:val="20"/>
          <w:szCs w:val="20"/>
          <w:highlight w:val="yellow"/>
          <w:lang w:val="en-GB"/>
        </w:rPr>
      </w:pPr>
    </w:p>
    <w:tbl>
      <w:tblPr>
        <w:tblStyle w:val="Tabellrutnt"/>
        <w:tblW w:w="0" w:type="auto"/>
        <w:tblLook w:val="04A0" w:firstRow="1" w:lastRow="0" w:firstColumn="1" w:lastColumn="0" w:noHBand="0" w:noVBand="1"/>
      </w:tblPr>
      <w:tblGrid>
        <w:gridCol w:w="2767"/>
        <w:gridCol w:w="6293"/>
      </w:tblGrid>
      <w:tr w:rsidR="00D739D3" w:rsidRPr="00C03323" w:rsidTr="00EB1C7A">
        <w:tc>
          <w:tcPr>
            <w:tcW w:w="2767" w:type="dxa"/>
            <w:shd w:val="clear" w:color="auto" w:fill="auto"/>
          </w:tcPr>
          <w:p w:rsidR="00D739D3" w:rsidRPr="0070519A" w:rsidRDefault="00D739D3" w:rsidP="00EB1C7A">
            <w:pPr>
              <w:spacing w:before="120" w:after="120"/>
              <w:rPr>
                <w:rFonts w:asciiTheme="minorHAnsi" w:hAnsiTheme="minorHAnsi" w:cs="Times New Roman"/>
                <w:b/>
                <w:sz w:val="20"/>
                <w:szCs w:val="20"/>
                <w:lang w:val="en-GB"/>
              </w:rPr>
            </w:pPr>
            <w:r w:rsidRPr="0070519A">
              <w:rPr>
                <w:rFonts w:asciiTheme="minorHAnsi" w:hAnsiTheme="minorHAnsi" w:cs="Times New Roman"/>
                <w:b/>
                <w:sz w:val="20"/>
                <w:szCs w:val="20"/>
                <w:lang w:val="en-GB"/>
              </w:rPr>
              <w:t>Purposes</w:t>
            </w:r>
          </w:p>
          <w:p w:rsidR="00D739D3" w:rsidRPr="005D4211" w:rsidRDefault="00D739D3" w:rsidP="00EB1C7A">
            <w:pPr>
              <w:spacing w:before="120" w:after="120"/>
              <w:rPr>
                <w:rFonts w:asciiTheme="minorHAnsi" w:hAnsiTheme="minorHAnsi" w:cs="Times New Roman"/>
                <w:sz w:val="20"/>
                <w:szCs w:val="20"/>
                <w:lang w:val="en-GB"/>
              </w:rPr>
            </w:pPr>
            <w:r w:rsidRPr="0070519A">
              <w:rPr>
                <w:rFonts w:asciiTheme="minorHAnsi" w:hAnsiTheme="minorHAnsi" w:cs="Times New Roman"/>
                <w:sz w:val="20"/>
                <w:szCs w:val="20"/>
                <w:lang w:val="en-GB"/>
              </w:rPr>
              <w:t xml:space="preserve">Please specify all the purposes for which the Personal Data will be Processed for by </w:t>
            </w:r>
            <w:r>
              <w:rPr>
                <w:rFonts w:asciiTheme="minorHAnsi" w:hAnsiTheme="minorHAnsi" w:cs="Times New Roman"/>
                <w:sz w:val="20"/>
                <w:szCs w:val="20"/>
                <w:lang w:val="en-GB"/>
              </w:rPr>
              <w:t>Liber</w:t>
            </w:r>
            <w:r w:rsidRPr="0070519A">
              <w:rPr>
                <w:rFonts w:asciiTheme="minorHAnsi" w:hAnsiTheme="minorHAnsi" w:cs="Times New Roman"/>
                <w:sz w:val="20"/>
                <w:szCs w:val="20"/>
                <w:lang w:val="en-GB"/>
              </w:rPr>
              <w:t xml:space="preserve">. </w:t>
            </w:r>
          </w:p>
        </w:tc>
        <w:tc>
          <w:tcPr>
            <w:tcW w:w="6293" w:type="dxa"/>
          </w:tcPr>
          <w:p w:rsidR="00D739D3" w:rsidRPr="00841394" w:rsidRDefault="00D739D3" w:rsidP="00D739D3">
            <w:pPr>
              <w:pStyle w:val="Liststycke"/>
              <w:numPr>
                <w:ilvl w:val="3"/>
                <w:numId w:val="8"/>
              </w:numPr>
              <w:tabs>
                <w:tab w:val="clear" w:pos="2880"/>
              </w:tabs>
              <w:spacing w:before="120" w:after="120"/>
              <w:ind w:left="380"/>
              <w:rPr>
                <w:rFonts w:asciiTheme="minorHAnsi" w:hAnsiTheme="minorHAnsi" w:cs="Times New Roman"/>
                <w:sz w:val="20"/>
                <w:szCs w:val="20"/>
                <w:lang w:val="en-GB"/>
              </w:rPr>
            </w:pPr>
            <w:r w:rsidRPr="00841394">
              <w:rPr>
                <w:rFonts w:asciiTheme="minorHAnsi" w:hAnsiTheme="minorHAnsi" w:cs="Times New Roman"/>
                <w:sz w:val="20"/>
                <w:szCs w:val="20"/>
                <w:lang w:val="en-GB"/>
              </w:rPr>
              <w:t xml:space="preserve">The storage of learning and test results; </w:t>
            </w:r>
          </w:p>
          <w:p w:rsidR="00D739D3" w:rsidRPr="00841394" w:rsidRDefault="00D739D3" w:rsidP="00D739D3">
            <w:pPr>
              <w:pStyle w:val="Liststycke"/>
              <w:numPr>
                <w:ilvl w:val="3"/>
                <w:numId w:val="8"/>
              </w:numPr>
              <w:tabs>
                <w:tab w:val="clear" w:pos="2880"/>
              </w:tabs>
              <w:spacing w:before="120" w:after="120"/>
              <w:ind w:left="380"/>
              <w:rPr>
                <w:rFonts w:asciiTheme="minorHAnsi" w:hAnsiTheme="minorHAnsi" w:cs="Times New Roman"/>
                <w:sz w:val="20"/>
                <w:szCs w:val="20"/>
                <w:lang w:val="en-GB"/>
              </w:rPr>
            </w:pPr>
            <w:r w:rsidRPr="00841394">
              <w:rPr>
                <w:rFonts w:asciiTheme="minorHAnsi" w:hAnsiTheme="minorHAnsi" w:cs="Times New Roman"/>
                <w:sz w:val="20"/>
                <w:szCs w:val="20"/>
                <w:lang w:val="en-GB"/>
              </w:rPr>
              <w:t xml:space="preserve">The customer receiving learning and test results (back); </w:t>
            </w:r>
          </w:p>
          <w:p w:rsidR="00D739D3" w:rsidRPr="00841394" w:rsidRDefault="00D739D3" w:rsidP="00D739D3">
            <w:pPr>
              <w:pStyle w:val="Liststycke"/>
              <w:numPr>
                <w:ilvl w:val="3"/>
                <w:numId w:val="8"/>
              </w:numPr>
              <w:tabs>
                <w:tab w:val="clear" w:pos="2880"/>
              </w:tabs>
              <w:spacing w:before="120" w:after="120"/>
              <w:ind w:left="380"/>
              <w:rPr>
                <w:rFonts w:asciiTheme="minorHAnsi" w:hAnsiTheme="minorHAnsi" w:cs="Times New Roman"/>
                <w:sz w:val="20"/>
                <w:szCs w:val="20"/>
                <w:lang w:val="en-GB"/>
              </w:rPr>
            </w:pPr>
            <w:r w:rsidRPr="00841394">
              <w:rPr>
                <w:rFonts w:asciiTheme="minorHAnsi" w:hAnsiTheme="minorHAnsi" w:cs="Times New Roman"/>
                <w:sz w:val="20"/>
                <w:szCs w:val="20"/>
                <w:lang w:val="en-GB"/>
              </w:rPr>
              <w:t xml:space="preserve">An assessment of learning and test results in order to obtain test materials which are geared to the specific learning needs of an student/user, in order to enable adaptive learning materials and personalised training or learning paths (‘adaptivity’); </w:t>
            </w:r>
          </w:p>
          <w:p w:rsidR="00D739D3" w:rsidRPr="00841394" w:rsidRDefault="00D739D3" w:rsidP="00D739D3">
            <w:pPr>
              <w:pStyle w:val="Liststycke"/>
              <w:numPr>
                <w:ilvl w:val="3"/>
                <w:numId w:val="8"/>
              </w:numPr>
              <w:tabs>
                <w:tab w:val="clear" w:pos="2880"/>
              </w:tabs>
              <w:spacing w:before="120" w:after="120"/>
              <w:ind w:left="380"/>
              <w:rPr>
                <w:rFonts w:asciiTheme="minorHAnsi" w:hAnsiTheme="minorHAnsi" w:cs="Times New Roman"/>
                <w:sz w:val="20"/>
                <w:szCs w:val="20"/>
                <w:lang w:val="en-GB"/>
              </w:rPr>
            </w:pPr>
            <w:r w:rsidRPr="00841394">
              <w:rPr>
                <w:rFonts w:asciiTheme="minorHAnsi" w:hAnsiTheme="minorHAnsi" w:cs="Times New Roman"/>
                <w:sz w:val="20"/>
                <w:szCs w:val="20"/>
                <w:lang w:val="en-GB"/>
              </w:rPr>
              <w:t xml:space="preserve">An assessment of the learning and test results of one student/user compared to a norm group, in order to gain an insight into the performance of an student/user compared to this group; </w:t>
            </w:r>
          </w:p>
          <w:p w:rsidR="00D739D3" w:rsidRPr="00841394" w:rsidRDefault="00D739D3" w:rsidP="00D739D3">
            <w:pPr>
              <w:pStyle w:val="Liststycke"/>
              <w:numPr>
                <w:ilvl w:val="3"/>
                <w:numId w:val="8"/>
              </w:numPr>
              <w:tabs>
                <w:tab w:val="clear" w:pos="2880"/>
              </w:tabs>
              <w:spacing w:before="120" w:after="120"/>
              <w:ind w:left="380"/>
              <w:rPr>
                <w:rFonts w:asciiTheme="minorHAnsi" w:hAnsiTheme="minorHAnsi" w:cs="Times New Roman"/>
                <w:sz w:val="20"/>
                <w:szCs w:val="20"/>
                <w:lang w:val="en-GB"/>
              </w:rPr>
            </w:pPr>
            <w:r w:rsidRPr="00841394">
              <w:rPr>
                <w:rFonts w:asciiTheme="minorHAnsi" w:hAnsiTheme="minorHAnsi" w:cs="Times New Roman"/>
                <w:sz w:val="20"/>
                <w:szCs w:val="20"/>
                <w:lang w:val="en-GB"/>
              </w:rPr>
              <w:t xml:space="preserve">Delivery of the digital learning solutions and the ability to use them; </w:t>
            </w:r>
          </w:p>
          <w:p w:rsidR="00D739D3" w:rsidRPr="00841394" w:rsidRDefault="00D739D3" w:rsidP="00D739D3">
            <w:pPr>
              <w:pStyle w:val="Liststycke"/>
              <w:numPr>
                <w:ilvl w:val="3"/>
                <w:numId w:val="8"/>
              </w:numPr>
              <w:tabs>
                <w:tab w:val="clear" w:pos="2880"/>
              </w:tabs>
              <w:spacing w:before="120" w:after="120"/>
              <w:ind w:left="380"/>
              <w:rPr>
                <w:rFonts w:asciiTheme="minorHAnsi" w:hAnsiTheme="minorHAnsi" w:cs="Times New Roman"/>
                <w:sz w:val="20"/>
                <w:szCs w:val="20"/>
                <w:lang w:val="en-GB"/>
              </w:rPr>
            </w:pPr>
            <w:r w:rsidRPr="00841394">
              <w:rPr>
                <w:rFonts w:asciiTheme="minorHAnsi" w:hAnsiTheme="minorHAnsi" w:cs="Times New Roman"/>
                <w:sz w:val="20"/>
                <w:szCs w:val="20"/>
                <w:lang w:val="en-GB"/>
              </w:rPr>
              <w:t xml:space="preserve">Gaining access to the digital learning solutions offered, including identification, authentication and authorisation; </w:t>
            </w:r>
          </w:p>
          <w:p w:rsidR="00D739D3" w:rsidRPr="00841394" w:rsidRDefault="00D739D3" w:rsidP="00D739D3">
            <w:pPr>
              <w:pStyle w:val="Liststycke"/>
              <w:numPr>
                <w:ilvl w:val="3"/>
                <w:numId w:val="8"/>
              </w:numPr>
              <w:tabs>
                <w:tab w:val="clear" w:pos="2880"/>
              </w:tabs>
              <w:spacing w:before="120" w:after="120"/>
              <w:ind w:left="380"/>
              <w:rPr>
                <w:rFonts w:asciiTheme="minorHAnsi" w:hAnsiTheme="minorHAnsi" w:cs="Times New Roman"/>
                <w:sz w:val="20"/>
                <w:szCs w:val="20"/>
                <w:lang w:val="en-GB"/>
              </w:rPr>
            </w:pPr>
            <w:r w:rsidRPr="00841394">
              <w:rPr>
                <w:rFonts w:asciiTheme="minorHAnsi" w:hAnsiTheme="minorHAnsi" w:cs="Times New Roman"/>
                <w:sz w:val="20"/>
                <w:szCs w:val="20"/>
                <w:lang w:val="en-GB"/>
              </w:rPr>
              <w:t xml:space="preserve">The security, control and prevention of abuse and misuse, as well as preventing inconsistency and unreliability of the personal data processed; </w:t>
            </w:r>
          </w:p>
          <w:p w:rsidR="00D739D3" w:rsidRPr="00841394" w:rsidRDefault="00D739D3" w:rsidP="00D739D3">
            <w:pPr>
              <w:pStyle w:val="Liststycke"/>
              <w:numPr>
                <w:ilvl w:val="3"/>
                <w:numId w:val="8"/>
              </w:numPr>
              <w:tabs>
                <w:tab w:val="clear" w:pos="2880"/>
              </w:tabs>
              <w:spacing w:before="120" w:after="120"/>
              <w:ind w:left="380"/>
              <w:rPr>
                <w:rFonts w:asciiTheme="minorHAnsi" w:hAnsiTheme="minorHAnsi" w:cs="Times New Roman"/>
                <w:sz w:val="20"/>
                <w:szCs w:val="20"/>
                <w:lang w:val="en-GB"/>
              </w:rPr>
            </w:pPr>
            <w:r w:rsidRPr="00841394">
              <w:rPr>
                <w:rFonts w:asciiTheme="minorHAnsi" w:hAnsiTheme="minorHAnsi" w:cs="Times New Roman"/>
                <w:sz w:val="20"/>
                <w:szCs w:val="20"/>
                <w:lang w:val="en-GB"/>
              </w:rPr>
              <w:t>Converting data into fully anonymised data in order to improve the quality of the learning solution;</w:t>
            </w:r>
          </w:p>
          <w:p w:rsidR="00D739D3" w:rsidRDefault="00D739D3" w:rsidP="00D739D3">
            <w:pPr>
              <w:pStyle w:val="Liststycke"/>
              <w:numPr>
                <w:ilvl w:val="3"/>
                <w:numId w:val="8"/>
              </w:numPr>
              <w:tabs>
                <w:tab w:val="clear" w:pos="2880"/>
              </w:tabs>
              <w:ind w:left="380"/>
              <w:rPr>
                <w:rFonts w:asciiTheme="minorHAnsi" w:hAnsiTheme="minorHAnsi" w:cs="Times New Roman"/>
                <w:sz w:val="20"/>
                <w:szCs w:val="20"/>
                <w:lang w:val="en-GB"/>
              </w:rPr>
            </w:pPr>
            <w:r>
              <w:rPr>
                <w:rFonts w:asciiTheme="minorHAnsi" w:hAnsiTheme="minorHAnsi" w:cs="Times New Roman"/>
                <w:sz w:val="20"/>
                <w:szCs w:val="20"/>
                <w:lang w:val="en-GB"/>
              </w:rPr>
              <w:t>Providing</w:t>
            </w:r>
            <w:r w:rsidRPr="0080530D">
              <w:rPr>
                <w:rFonts w:asciiTheme="minorHAnsi" w:hAnsiTheme="minorHAnsi" w:cs="Times New Roman"/>
                <w:sz w:val="20"/>
                <w:szCs w:val="20"/>
                <w:lang w:val="en-GB"/>
              </w:rPr>
              <w:t xml:space="preserve"> learning and test results </w:t>
            </w:r>
            <w:r>
              <w:rPr>
                <w:rFonts w:asciiTheme="minorHAnsi" w:hAnsiTheme="minorHAnsi" w:cs="Times New Roman"/>
                <w:sz w:val="20"/>
                <w:szCs w:val="20"/>
                <w:lang w:val="en-GB"/>
              </w:rPr>
              <w:t>to end user through file export of data, upon request.</w:t>
            </w:r>
          </w:p>
          <w:p w:rsidR="00D739D3" w:rsidRDefault="00D739D3" w:rsidP="00D739D3">
            <w:pPr>
              <w:pStyle w:val="Liststycke"/>
              <w:numPr>
                <w:ilvl w:val="3"/>
                <w:numId w:val="8"/>
              </w:numPr>
              <w:tabs>
                <w:tab w:val="clear" w:pos="2880"/>
              </w:tabs>
              <w:ind w:left="380"/>
              <w:rPr>
                <w:rFonts w:asciiTheme="minorHAnsi" w:hAnsiTheme="minorHAnsi" w:cs="Times New Roman"/>
                <w:sz w:val="20"/>
                <w:szCs w:val="20"/>
                <w:lang w:val="en-GB"/>
              </w:rPr>
            </w:pPr>
            <w:r>
              <w:rPr>
                <w:rFonts w:asciiTheme="minorHAnsi" w:hAnsiTheme="minorHAnsi" w:cs="Times New Roman"/>
                <w:sz w:val="20"/>
                <w:szCs w:val="20"/>
                <w:lang w:val="en-GB"/>
              </w:rPr>
              <w:t>The storage of customer data for financial purposes, customer service including ticketing system and chat as well as marketing activities.</w:t>
            </w:r>
          </w:p>
          <w:p w:rsidR="00D739D3" w:rsidRPr="00BD0F7C" w:rsidRDefault="00D739D3" w:rsidP="00EB1C7A">
            <w:pPr>
              <w:pStyle w:val="Liststycke"/>
              <w:ind w:left="380"/>
              <w:rPr>
                <w:lang w:val="en-GB"/>
              </w:rPr>
            </w:pPr>
          </w:p>
        </w:tc>
      </w:tr>
      <w:tr w:rsidR="00D739D3" w:rsidRPr="00C03323" w:rsidTr="00EB1C7A">
        <w:tc>
          <w:tcPr>
            <w:tcW w:w="2767" w:type="dxa"/>
            <w:shd w:val="clear" w:color="auto" w:fill="auto"/>
          </w:tcPr>
          <w:p w:rsidR="00D739D3" w:rsidRPr="0070519A" w:rsidRDefault="00D739D3" w:rsidP="00EB1C7A">
            <w:pPr>
              <w:spacing w:before="120" w:after="120"/>
              <w:rPr>
                <w:rFonts w:asciiTheme="minorHAnsi" w:hAnsiTheme="minorHAnsi" w:cs="Times New Roman"/>
                <w:b/>
                <w:sz w:val="20"/>
                <w:szCs w:val="20"/>
                <w:lang w:val="en-GB"/>
              </w:rPr>
            </w:pPr>
            <w:r w:rsidRPr="0070519A">
              <w:rPr>
                <w:rFonts w:asciiTheme="minorHAnsi" w:hAnsiTheme="minorHAnsi" w:cs="Times New Roman"/>
                <w:b/>
                <w:sz w:val="20"/>
                <w:szCs w:val="20"/>
                <w:lang w:val="en-GB"/>
              </w:rPr>
              <w:t>Categories of Personal Data</w:t>
            </w:r>
          </w:p>
          <w:p w:rsidR="00D739D3" w:rsidRPr="0070519A" w:rsidRDefault="00D739D3" w:rsidP="00EB1C7A">
            <w:pPr>
              <w:spacing w:before="120" w:after="120"/>
              <w:rPr>
                <w:rFonts w:asciiTheme="minorHAnsi" w:hAnsiTheme="minorHAnsi" w:cs="Times New Roman"/>
                <w:b/>
                <w:sz w:val="20"/>
                <w:szCs w:val="20"/>
                <w:lang w:val="en-GB"/>
              </w:rPr>
            </w:pPr>
            <w:r w:rsidRPr="0070519A">
              <w:rPr>
                <w:rFonts w:asciiTheme="minorHAnsi" w:hAnsiTheme="minorHAnsi" w:cs="Times New Roman"/>
                <w:sz w:val="20"/>
                <w:szCs w:val="20"/>
                <w:lang w:val="en-GB"/>
              </w:rPr>
              <w:t xml:space="preserve">Please specify the categories/types of Personal Data that will be Processed by </w:t>
            </w:r>
            <w:r>
              <w:rPr>
                <w:rFonts w:asciiTheme="minorHAnsi" w:hAnsiTheme="minorHAnsi" w:cs="Times New Roman"/>
                <w:sz w:val="20"/>
                <w:szCs w:val="20"/>
                <w:lang w:val="en-GB"/>
              </w:rPr>
              <w:t>Liber</w:t>
            </w:r>
            <w:r w:rsidRPr="0070519A">
              <w:rPr>
                <w:rFonts w:asciiTheme="minorHAnsi" w:hAnsiTheme="minorHAnsi" w:cs="Times New Roman"/>
                <w:sz w:val="20"/>
                <w:szCs w:val="20"/>
                <w:lang w:val="en-GB"/>
              </w:rPr>
              <w:t>.</w:t>
            </w:r>
          </w:p>
        </w:tc>
        <w:tc>
          <w:tcPr>
            <w:tcW w:w="6293" w:type="dxa"/>
          </w:tcPr>
          <w:p w:rsidR="00D739D3" w:rsidRPr="00A8447C" w:rsidRDefault="00D739D3" w:rsidP="00D739D3">
            <w:pPr>
              <w:pStyle w:val="Liststycke"/>
              <w:numPr>
                <w:ilvl w:val="0"/>
                <w:numId w:val="19"/>
              </w:numPr>
              <w:spacing w:before="120" w:after="120"/>
              <w:ind w:left="380"/>
              <w:rPr>
                <w:rFonts w:asciiTheme="minorHAnsi" w:hAnsiTheme="minorHAnsi" w:cs="Times New Roman"/>
                <w:sz w:val="20"/>
                <w:szCs w:val="20"/>
                <w:lang w:val="en-GB"/>
              </w:rPr>
            </w:pPr>
            <w:r w:rsidRPr="00A8447C">
              <w:rPr>
                <w:rFonts w:asciiTheme="minorHAnsi" w:hAnsiTheme="minorHAnsi" w:cs="Times New Roman"/>
                <w:sz w:val="20"/>
                <w:szCs w:val="20"/>
                <w:lang w:val="en-GB"/>
              </w:rPr>
              <w:t xml:space="preserve">Educational: </w:t>
            </w:r>
            <w:r w:rsidRPr="00BE56C3">
              <w:rPr>
                <w:rFonts w:asciiTheme="minorHAnsi" w:hAnsiTheme="minorHAnsi" w:cs="Times New Roman"/>
                <w:sz w:val="20"/>
                <w:szCs w:val="20"/>
                <w:lang w:val="en-GB"/>
              </w:rPr>
              <w:t>Name(s), emai</w:t>
            </w:r>
            <w:r w:rsidRPr="00A8447C">
              <w:rPr>
                <w:rFonts w:asciiTheme="minorHAnsi" w:hAnsiTheme="minorHAnsi" w:cs="Times New Roman"/>
                <w:sz w:val="20"/>
                <w:szCs w:val="20"/>
                <w:lang w:val="en-GB"/>
              </w:rPr>
              <w:t>l, user name,</w:t>
            </w:r>
            <w:r w:rsidRPr="00BE56C3">
              <w:rPr>
                <w:rFonts w:asciiTheme="minorHAnsi" w:hAnsiTheme="minorHAnsi" w:cs="Times New Roman"/>
                <w:sz w:val="20"/>
                <w:szCs w:val="20"/>
                <w:lang w:val="en-GB"/>
              </w:rPr>
              <w:t xml:space="preserve"> information on access rights, licenses to educational tools, time used education</w:t>
            </w:r>
            <w:r w:rsidRPr="00A8447C">
              <w:rPr>
                <w:rFonts w:asciiTheme="minorHAnsi" w:hAnsiTheme="minorHAnsi" w:cs="Times New Roman"/>
                <w:sz w:val="20"/>
                <w:szCs w:val="20"/>
                <w:lang w:val="en-GB"/>
              </w:rPr>
              <w:t>al tools and results</w:t>
            </w:r>
            <w:r w:rsidRPr="00BE56C3">
              <w:rPr>
                <w:rFonts w:asciiTheme="minorHAnsi" w:hAnsiTheme="minorHAnsi" w:cs="Times New Roman"/>
                <w:sz w:val="20"/>
                <w:szCs w:val="20"/>
                <w:lang w:val="en-GB"/>
              </w:rPr>
              <w:t>.</w:t>
            </w:r>
          </w:p>
          <w:p w:rsidR="00D739D3" w:rsidRPr="00A8447C" w:rsidRDefault="00D739D3" w:rsidP="00D739D3">
            <w:pPr>
              <w:pStyle w:val="Liststycke"/>
              <w:numPr>
                <w:ilvl w:val="0"/>
                <w:numId w:val="19"/>
              </w:numPr>
              <w:spacing w:before="120" w:after="120"/>
              <w:ind w:left="380"/>
              <w:rPr>
                <w:rFonts w:asciiTheme="minorHAnsi" w:hAnsiTheme="minorHAnsi" w:cs="Times New Roman"/>
                <w:sz w:val="20"/>
                <w:szCs w:val="20"/>
                <w:lang w:val="en-GB"/>
              </w:rPr>
            </w:pPr>
            <w:r w:rsidRPr="00A8447C">
              <w:rPr>
                <w:rFonts w:asciiTheme="minorHAnsi" w:hAnsiTheme="minorHAnsi" w:cs="Times New Roman"/>
                <w:sz w:val="20"/>
                <w:szCs w:val="20"/>
                <w:lang w:val="en-GB"/>
              </w:rPr>
              <w:t>Financial: Name(s), email, user name, password, address, personal identity number, telephone number, organisation name, organisation number, type of organisation, orders by organisation, credit information.</w:t>
            </w:r>
          </w:p>
          <w:p w:rsidR="00D739D3" w:rsidRPr="00BE56C3" w:rsidRDefault="00D739D3" w:rsidP="00D739D3">
            <w:pPr>
              <w:pStyle w:val="Liststycke"/>
              <w:numPr>
                <w:ilvl w:val="0"/>
                <w:numId w:val="19"/>
              </w:numPr>
              <w:spacing w:before="120" w:after="120"/>
              <w:ind w:left="380"/>
              <w:rPr>
                <w:rFonts w:asciiTheme="minorHAnsi" w:hAnsiTheme="minorHAnsi" w:cs="Times New Roman"/>
                <w:sz w:val="20"/>
                <w:szCs w:val="20"/>
                <w:lang w:val="en-GB"/>
              </w:rPr>
            </w:pPr>
            <w:r w:rsidRPr="00A8447C">
              <w:rPr>
                <w:rFonts w:asciiTheme="minorHAnsi" w:hAnsiTheme="minorHAnsi" w:cs="Times New Roman"/>
                <w:sz w:val="20"/>
                <w:szCs w:val="20"/>
                <w:lang w:val="en-GB"/>
              </w:rPr>
              <w:t>Marketing: Name(s), email, address, telephone number, information on access rights, licenses to educational tools, role, pro</w:t>
            </w:r>
            <w:r>
              <w:rPr>
                <w:rFonts w:asciiTheme="minorHAnsi" w:hAnsiTheme="minorHAnsi" w:cs="Times New Roman"/>
                <w:sz w:val="20"/>
                <w:szCs w:val="20"/>
                <w:lang w:val="en-GB"/>
              </w:rPr>
              <w:t>f</w:t>
            </w:r>
            <w:r w:rsidRPr="00A8447C">
              <w:rPr>
                <w:rFonts w:asciiTheme="minorHAnsi" w:hAnsiTheme="minorHAnsi" w:cs="Times New Roman"/>
                <w:sz w:val="20"/>
                <w:szCs w:val="20"/>
                <w:lang w:val="en-GB"/>
              </w:rPr>
              <w:t>ession as well as campaign information gathered from events, newsletters and forms.</w:t>
            </w:r>
          </w:p>
        </w:tc>
      </w:tr>
      <w:tr w:rsidR="00D739D3" w:rsidRPr="00C03323" w:rsidTr="00EB1C7A">
        <w:tc>
          <w:tcPr>
            <w:tcW w:w="2767" w:type="dxa"/>
            <w:shd w:val="clear" w:color="auto" w:fill="auto"/>
          </w:tcPr>
          <w:p w:rsidR="00D739D3" w:rsidRPr="0070519A" w:rsidRDefault="00D739D3" w:rsidP="00EB1C7A">
            <w:pPr>
              <w:spacing w:before="120" w:after="120"/>
              <w:rPr>
                <w:rFonts w:asciiTheme="minorHAnsi" w:hAnsiTheme="minorHAnsi" w:cs="Times New Roman"/>
                <w:b/>
                <w:sz w:val="20"/>
                <w:szCs w:val="20"/>
                <w:lang w:val="en-GB"/>
              </w:rPr>
            </w:pPr>
            <w:r w:rsidRPr="0070519A">
              <w:rPr>
                <w:rFonts w:asciiTheme="minorHAnsi" w:hAnsiTheme="minorHAnsi" w:cs="Times New Roman"/>
                <w:b/>
                <w:sz w:val="20"/>
                <w:szCs w:val="20"/>
                <w:lang w:val="en-GB"/>
              </w:rPr>
              <w:t>Categories of Data Subjects</w:t>
            </w:r>
          </w:p>
          <w:p w:rsidR="00D739D3" w:rsidRPr="0070519A" w:rsidRDefault="00D739D3" w:rsidP="00EB1C7A">
            <w:pPr>
              <w:spacing w:before="120" w:after="120"/>
              <w:rPr>
                <w:rFonts w:asciiTheme="minorHAnsi" w:hAnsiTheme="minorHAnsi" w:cs="Times New Roman"/>
                <w:b/>
                <w:sz w:val="20"/>
                <w:szCs w:val="20"/>
                <w:lang w:val="en-GB"/>
              </w:rPr>
            </w:pPr>
            <w:r w:rsidRPr="0070519A">
              <w:rPr>
                <w:rFonts w:asciiTheme="minorHAnsi" w:hAnsiTheme="minorHAnsi" w:cs="Times New Roman"/>
                <w:sz w:val="20"/>
                <w:szCs w:val="20"/>
                <w:lang w:val="en-GB"/>
              </w:rPr>
              <w:t xml:space="preserve">Please specify the Categories of Data Subjects who’s Personal Data will be Processed by </w:t>
            </w:r>
            <w:r>
              <w:rPr>
                <w:rFonts w:asciiTheme="minorHAnsi" w:hAnsiTheme="minorHAnsi" w:cs="Times New Roman"/>
                <w:sz w:val="20"/>
                <w:szCs w:val="20"/>
                <w:lang w:val="en-GB"/>
              </w:rPr>
              <w:t>Liber</w:t>
            </w:r>
            <w:r w:rsidRPr="0070519A">
              <w:rPr>
                <w:rFonts w:asciiTheme="minorHAnsi" w:hAnsiTheme="minorHAnsi" w:cs="Times New Roman"/>
                <w:sz w:val="20"/>
                <w:szCs w:val="20"/>
                <w:lang w:val="en-GB"/>
              </w:rPr>
              <w:t>.</w:t>
            </w:r>
          </w:p>
        </w:tc>
        <w:tc>
          <w:tcPr>
            <w:tcW w:w="6293" w:type="dxa"/>
          </w:tcPr>
          <w:p w:rsidR="00D739D3" w:rsidRPr="00887FD8" w:rsidRDefault="00D739D3" w:rsidP="00EB1C7A">
            <w:pPr>
              <w:spacing w:before="120" w:after="120"/>
              <w:rPr>
                <w:b/>
                <w:bCs/>
                <w:kern w:val="32"/>
                <w:sz w:val="20"/>
                <w:szCs w:val="20"/>
                <w:highlight w:val="yellow"/>
                <w:lang w:val="en-GB"/>
              </w:rPr>
            </w:pPr>
            <w:r>
              <w:rPr>
                <w:rFonts w:asciiTheme="minorHAnsi" w:hAnsiTheme="minorHAnsi" w:cs="Times New Roman"/>
                <w:sz w:val="20"/>
                <w:szCs w:val="20"/>
                <w:lang w:val="en-GB"/>
              </w:rPr>
              <w:t>Students, pupils, teachers and administrators.</w:t>
            </w:r>
          </w:p>
        </w:tc>
      </w:tr>
      <w:tr w:rsidR="00D739D3" w:rsidRPr="00C03323" w:rsidTr="00EB1C7A">
        <w:tc>
          <w:tcPr>
            <w:tcW w:w="2767" w:type="dxa"/>
            <w:shd w:val="clear" w:color="auto" w:fill="auto"/>
          </w:tcPr>
          <w:p w:rsidR="00D739D3" w:rsidRPr="0070519A" w:rsidRDefault="00D739D3" w:rsidP="00EB1C7A">
            <w:pPr>
              <w:spacing w:before="120" w:after="120"/>
              <w:rPr>
                <w:rFonts w:asciiTheme="minorHAnsi" w:hAnsiTheme="minorHAnsi" w:cs="Times New Roman"/>
                <w:b/>
                <w:sz w:val="20"/>
                <w:szCs w:val="20"/>
                <w:lang w:val="en-GB"/>
              </w:rPr>
            </w:pPr>
            <w:r w:rsidRPr="0070519A">
              <w:rPr>
                <w:rFonts w:asciiTheme="minorHAnsi" w:hAnsiTheme="minorHAnsi" w:cs="Times New Roman"/>
                <w:b/>
                <w:sz w:val="20"/>
                <w:szCs w:val="20"/>
                <w:lang w:val="en-GB"/>
              </w:rPr>
              <w:t>Retention time</w:t>
            </w:r>
          </w:p>
          <w:p w:rsidR="00D739D3" w:rsidRPr="0070519A" w:rsidRDefault="00D739D3" w:rsidP="00EB1C7A">
            <w:pPr>
              <w:spacing w:before="120" w:after="120"/>
              <w:rPr>
                <w:rFonts w:asciiTheme="minorHAnsi" w:hAnsiTheme="minorHAnsi" w:cs="Times New Roman"/>
                <w:sz w:val="20"/>
                <w:szCs w:val="20"/>
                <w:lang w:val="en-GB"/>
              </w:rPr>
            </w:pPr>
            <w:r w:rsidRPr="0070519A">
              <w:rPr>
                <w:rFonts w:asciiTheme="minorHAnsi" w:hAnsiTheme="minorHAnsi" w:cs="Times New Roman"/>
                <w:sz w:val="20"/>
                <w:szCs w:val="20"/>
                <w:lang w:val="en-GB"/>
              </w:rPr>
              <w:t xml:space="preserve">Please specify the time and requirements for retention of Personal Data that are being Processed by </w:t>
            </w:r>
            <w:r>
              <w:rPr>
                <w:rFonts w:asciiTheme="minorHAnsi" w:hAnsiTheme="minorHAnsi" w:cs="Times New Roman"/>
                <w:sz w:val="20"/>
                <w:szCs w:val="20"/>
                <w:lang w:val="en-GB"/>
              </w:rPr>
              <w:t>Liber</w:t>
            </w:r>
            <w:r w:rsidRPr="0070519A">
              <w:rPr>
                <w:rFonts w:asciiTheme="minorHAnsi" w:hAnsiTheme="minorHAnsi" w:cs="Times New Roman"/>
                <w:sz w:val="20"/>
                <w:szCs w:val="20"/>
                <w:lang w:val="en-GB"/>
              </w:rPr>
              <w:t>.</w:t>
            </w:r>
          </w:p>
        </w:tc>
        <w:tc>
          <w:tcPr>
            <w:tcW w:w="6293" w:type="dxa"/>
          </w:tcPr>
          <w:p w:rsidR="00D739D3" w:rsidRDefault="00D739D3" w:rsidP="00D739D3">
            <w:pPr>
              <w:pStyle w:val="Liststycke"/>
              <w:numPr>
                <w:ilvl w:val="0"/>
                <w:numId w:val="20"/>
              </w:numPr>
              <w:tabs>
                <w:tab w:val="left" w:pos="1134"/>
              </w:tabs>
              <w:autoSpaceDE w:val="0"/>
              <w:autoSpaceDN w:val="0"/>
              <w:adjustRightInd w:val="0"/>
              <w:spacing w:before="120" w:after="120"/>
              <w:ind w:left="380"/>
              <w:rPr>
                <w:rFonts w:asciiTheme="minorHAnsi" w:hAnsiTheme="minorHAnsi" w:cs="Times New Roman"/>
                <w:sz w:val="20"/>
                <w:szCs w:val="20"/>
                <w:lang w:val="en-GB"/>
              </w:rPr>
            </w:pPr>
            <w:r w:rsidRPr="00BE56C3">
              <w:rPr>
                <w:rFonts w:asciiTheme="minorHAnsi" w:hAnsiTheme="minorHAnsi" w:cs="Times New Roman"/>
                <w:sz w:val="20"/>
                <w:szCs w:val="20"/>
                <w:lang w:val="en-GB"/>
              </w:rPr>
              <w:t xml:space="preserve">Educational: </w:t>
            </w:r>
            <w:r w:rsidRPr="00A8447C">
              <w:rPr>
                <w:rFonts w:asciiTheme="minorHAnsi" w:hAnsiTheme="minorHAnsi" w:cs="Times New Roman"/>
                <w:sz w:val="20"/>
                <w:szCs w:val="20"/>
                <w:lang w:val="en-GB"/>
              </w:rPr>
              <w:t xml:space="preserve">Personal data of users will be </w:t>
            </w:r>
            <w:r>
              <w:rPr>
                <w:rFonts w:asciiTheme="minorHAnsi" w:hAnsiTheme="minorHAnsi" w:cs="Times New Roman"/>
                <w:sz w:val="20"/>
                <w:szCs w:val="20"/>
                <w:lang w:val="en-GB"/>
              </w:rPr>
              <w:t>anonymized and aggregated</w:t>
            </w:r>
            <w:r w:rsidRPr="00A8447C">
              <w:rPr>
                <w:rFonts w:asciiTheme="minorHAnsi" w:hAnsiTheme="minorHAnsi" w:cs="Times New Roman"/>
                <w:sz w:val="20"/>
                <w:szCs w:val="20"/>
                <w:lang w:val="en-GB"/>
              </w:rPr>
              <w:t xml:space="preserve"> after account </w:t>
            </w:r>
            <w:r>
              <w:rPr>
                <w:rFonts w:asciiTheme="minorHAnsi" w:hAnsiTheme="minorHAnsi" w:cs="Times New Roman"/>
                <w:sz w:val="20"/>
                <w:szCs w:val="20"/>
                <w:lang w:val="en-GB"/>
              </w:rPr>
              <w:t xml:space="preserve">or subscriptions </w:t>
            </w:r>
            <w:r w:rsidRPr="00A8447C">
              <w:rPr>
                <w:rFonts w:asciiTheme="minorHAnsi" w:hAnsiTheme="minorHAnsi" w:cs="Times New Roman"/>
                <w:sz w:val="20"/>
                <w:szCs w:val="20"/>
                <w:lang w:val="en-GB"/>
              </w:rPr>
              <w:t xml:space="preserve">are inactive for </w:t>
            </w:r>
            <w:r>
              <w:rPr>
                <w:rFonts w:asciiTheme="minorHAnsi" w:hAnsiTheme="minorHAnsi" w:cs="Times New Roman"/>
                <w:sz w:val="20"/>
                <w:szCs w:val="20"/>
                <w:lang w:val="en-GB"/>
              </w:rPr>
              <w:t>fifteen months</w:t>
            </w:r>
            <w:r w:rsidRPr="00A8447C">
              <w:rPr>
                <w:rFonts w:asciiTheme="minorHAnsi" w:hAnsiTheme="minorHAnsi" w:cs="Times New Roman"/>
                <w:sz w:val="20"/>
                <w:szCs w:val="20"/>
                <w:lang w:val="en-GB"/>
              </w:rPr>
              <w:t xml:space="preserve">, or </w:t>
            </w:r>
            <w:r>
              <w:rPr>
                <w:rFonts w:asciiTheme="minorHAnsi" w:hAnsiTheme="minorHAnsi" w:cs="Times New Roman"/>
                <w:sz w:val="20"/>
                <w:szCs w:val="20"/>
                <w:lang w:val="en-GB"/>
              </w:rPr>
              <w:t xml:space="preserve">removed </w:t>
            </w:r>
            <w:r>
              <w:rPr>
                <w:rFonts w:asciiTheme="minorHAnsi" w:hAnsiTheme="minorHAnsi" w:cstheme="minorHAnsi"/>
                <w:sz w:val="20"/>
                <w:szCs w:val="20"/>
                <w:lang w:val="en-GB"/>
              </w:rPr>
              <w:t>60</w:t>
            </w:r>
            <w:r w:rsidRPr="00A8447C">
              <w:rPr>
                <w:rFonts w:asciiTheme="minorHAnsi" w:hAnsiTheme="minorHAnsi" w:cstheme="minorHAnsi"/>
                <w:sz w:val="20"/>
                <w:szCs w:val="20"/>
                <w:lang w:val="en-GB"/>
              </w:rPr>
              <w:t xml:space="preserve"> days after receipt of a </w:t>
            </w:r>
            <w:r w:rsidRPr="00A8447C">
              <w:rPr>
                <w:rFonts w:asciiTheme="minorHAnsi" w:hAnsiTheme="minorHAnsi" w:cs="Times New Roman"/>
                <w:sz w:val="20"/>
                <w:szCs w:val="20"/>
                <w:lang w:val="en-GB"/>
              </w:rPr>
              <w:t xml:space="preserve">written request of Customer/upon termination of this DPA by the Customer. </w:t>
            </w:r>
          </w:p>
          <w:p w:rsidR="0064398F" w:rsidRDefault="00D739D3" w:rsidP="0064398F">
            <w:pPr>
              <w:pStyle w:val="Liststycke"/>
              <w:numPr>
                <w:ilvl w:val="0"/>
                <w:numId w:val="20"/>
              </w:numPr>
              <w:tabs>
                <w:tab w:val="left" w:pos="1134"/>
              </w:tabs>
              <w:autoSpaceDE w:val="0"/>
              <w:autoSpaceDN w:val="0"/>
              <w:adjustRightInd w:val="0"/>
              <w:spacing w:before="120" w:after="120"/>
              <w:ind w:left="380"/>
              <w:rPr>
                <w:rFonts w:asciiTheme="minorHAnsi" w:hAnsiTheme="minorHAnsi" w:cs="Times New Roman"/>
                <w:sz w:val="20"/>
                <w:szCs w:val="20"/>
                <w:lang w:val="en-GB"/>
              </w:rPr>
            </w:pPr>
            <w:r w:rsidRPr="00607B88">
              <w:rPr>
                <w:rFonts w:asciiTheme="minorHAnsi" w:hAnsiTheme="minorHAnsi" w:cs="Times New Roman"/>
                <w:sz w:val="20"/>
                <w:szCs w:val="20"/>
                <w:lang w:val="en-GB"/>
              </w:rPr>
              <w:t>Financial: Personal data of users will be removed according to applicable Swedish law</w:t>
            </w:r>
            <w:r w:rsidRPr="00BE56C3">
              <w:rPr>
                <w:rFonts w:asciiTheme="minorHAnsi" w:hAnsiTheme="minorHAnsi" w:cs="Times New Roman"/>
                <w:sz w:val="20"/>
                <w:szCs w:val="20"/>
                <w:lang w:val="en-GB"/>
              </w:rPr>
              <w:t>.</w:t>
            </w:r>
          </w:p>
          <w:p w:rsidR="00D739D3" w:rsidRPr="0064398F" w:rsidRDefault="00D739D3" w:rsidP="0064398F">
            <w:pPr>
              <w:pStyle w:val="Liststycke"/>
              <w:numPr>
                <w:ilvl w:val="0"/>
                <w:numId w:val="20"/>
              </w:numPr>
              <w:tabs>
                <w:tab w:val="left" w:pos="1134"/>
              </w:tabs>
              <w:autoSpaceDE w:val="0"/>
              <w:autoSpaceDN w:val="0"/>
              <w:adjustRightInd w:val="0"/>
              <w:spacing w:before="120" w:after="120"/>
              <w:ind w:left="380"/>
              <w:rPr>
                <w:rFonts w:asciiTheme="minorHAnsi" w:hAnsiTheme="minorHAnsi" w:cs="Times New Roman"/>
                <w:sz w:val="20"/>
                <w:szCs w:val="20"/>
                <w:lang w:val="en-GB"/>
              </w:rPr>
            </w:pPr>
            <w:r w:rsidRPr="0064398F">
              <w:rPr>
                <w:rFonts w:asciiTheme="minorHAnsi" w:hAnsiTheme="minorHAnsi" w:cs="Times New Roman"/>
                <w:sz w:val="20"/>
                <w:szCs w:val="20"/>
                <w:lang w:val="en-GB"/>
              </w:rPr>
              <w:t>Marketing: Personal data will be saved for as long as we see that our products/offers/activities are of relevance to the customer.</w:t>
            </w:r>
          </w:p>
        </w:tc>
      </w:tr>
      <w:tr w:rsidR="00D739D3" w:rsidRPr="00C03323" w:rsidTr="00EB1C7A">
        <w:tc>
          <w:tcPr>
            <w:tcW w:w="2767" w:type="dxa"/>
            <w:shd w:val="clear" w:color="auto" w:fill="auto"/>
          </w:tcPr>
          <w:p w:rsidR="00D739D3" w:rsidRPr="0070519A" w:rsidRDefault="00D739D3" w:rsidP="00EB1C7A">
            <w:pPr>
              <w:spacing w:before="120" w:after="120"/>
              <w:rPr>
                <w:rFonts w:asciiTheme="minorHAnsi" w:hAnsiTheme="minorHAnsi" w:cs="Times New Roman"/>
                <w:b/>
                <w:sz w:val="20"/>
                <w:szCs w:val="20"/>
                <w:lang w:val="en-GB"/>
              </w:rPr>
            </w:pPr>
            <w:r w:rsidRPr="0070519A">
              <w:rPr>
                <w:rFonts w:asciiTheme="minorHAnsi" w:hAnsiTheme="minorHAnsi" w:cs="Times New Roman"/>
                <w:b/>
                <w:sz w:val="20"/>
                <w:szCs w:val="20"/>
                <w:lang w:val="en-GB"/>
              </w:rPr>
              <w:t>Processing operations</w:t>
            </w:r>
          </w:p>
          <w:p w:rsidR="00D739D3" w:rsidRPr="0070519A" w:rsidRDefault="00D739D3" w:rsidP="00EB1C7A">
            <w:pPr>
              <w:spacing w:before="120" w:after="120"/>
              <w:rPr>
                <w:rFonts w:asciiTheme="minorHAnsi" w:hAnsiTheme="minorHAnsi" w:cs="Times New Roman"/>
                <w:b/>
                <w:sz w:val="20"/>
                <w:szCs w:val="20"/>
                <w:lang w:val="en-GB"/>
              </w:rPr>
            </w:pPr>
            <w:r w:rsidRPr="0070519A">
              <w:rPr>
                <w:rFonts w:asciiTheme="minorHAnsi" w:hAnsiTheme="minorHAnsi" w:cs="Times New Roman"/>
                <w:sz w:val="20"/>
                <w:szCs w:val="20"/>
                <w:lang w:val="en-GB"/>
              </w:rPr>
              <w:t>Please specify all processing activities to be conducted by Supplier</w:t>
            </w:r>
          </w:p>
        </w:tc>
        <w:tc>
          <w:tcPr>
            <w:tcW w:w="6293" w:type="dxa"/>
          </w:tcPr>
          <w:p w:rsidR="00D739D3" w:rsidRPr="00887FD8" w:rsidRDefault="00D739D3" w:rsidP="00EB1C7A">
            <w:pPr>
              <w:tabs>
                <w:tab w:val="left" w:pos="1134"/>
              </w:tabs>
              <w:autoSpaceDE w:val="0"/>
              <w:autoSpaceDN w:val="0"/>
              <w:adjustRightInd w:val="0"/>
              <w:spacing w:before="120" w:after="120"/>
              <w:rPr>
                <w:rFonts w:asciiTheme="minorHAnsi" w:hAnsiTheme="minorHAnsi" w:cs="Times New Roman"/>
                <w:sz w:val="20"/>
                <w:szCs w:val="20"/>
                <w:highlight w:val="yellow"/>
                <w:lang w:val="en-GB"/>
              </w:rPr>
            </w:pPr>
            <w:r w:rsidRPr="001D1935">
              <w:rPr>
                <w:rFonts w:asciiTheme="minorHAnsi" w:hAnsiTheme="minorHAnsi" w:cs="Times New Roman"/>
                <w:sz w:val="20"/>
                <w:szCs w:val="20"/>
                <w:lang w:val="en-GB"/>
              </w:rPr>
              <w:t xml:space="preserve">See Purposes above. </w:t>
            </w:r>
            <w:r>
              <w:rPr>
                <w:rFonts w:asciiTheme="minorHAnsi" w:hAnsiTheme="minorHAnsi" w:cs="Times New Roman"/>
                <w:sz w:val="20"/>
                <w:szCs w:val="20"/>
                <w:lang w:val="en-GB"/>
              </w:rPr>
              <w:t>Personal data may be transmitted to partners and systems as specified by the Controller. Collection of data on use from tools connected to Liber. Collection of data on use of the Liber platform. Display and amendment of personal data in Liber.</w:t>
            </w:r>
          </w:p>
        </w:tc>
      </w:tr>
      <w:tr w:rsidR="00D739D3" w:rsidRPr="00C03323" w:rsidTr="00EB1C7A">
        <w:tc>
          <w:tcPr>
            <w:tcW w:w="2767" w:type="dxa"/>
            <w:shd w:val="clear" w:color="auto" w:fill="auto"/>
          </w:tcPr>
          <w:p w:rsidR="00D739D3" w:rsidRPr="0070519A" w:rsidRDefault="00D739D3" w:rsidP="00EB1C7A">
            <w:pPr>
              <w:spacing w:before="120" w:after="120"/>
              <w:rPr>
                <w:rFonts w:asciiTheme="minorHAnsi" w:hAnsiTheme="minorHAnsi" w:cs="Times New Roman"/>
                <w:b/>
                <w:sz w:val="20"/>
                <w:szCs w:val="20"/>
                <w:lang w:val="en-GB"/>
              </w:rPr>
            </w:pPr>
            <w:r w:rsidRPr="0070519A">
              <w:rPr>
                <w:rFonts w:asciiTheme="minorHAnsi" w:hAnsiTheme="minorHAnsi" w:cs="Times New Roman"/>
                <w:b/>
                <w:sz w:val="20"/>
                <w:szCs w:val="20"/>
                <w:lang w:val="en-GB"/>
              </w:rPr>
              <w:t>Location of Processing</w:t>
            </w:r>
          </w:p>
          <w:p w:rsidR="00D739D3" w:rsidRPr="0070519A" w:rsidRDefault="00D739D3" w:rsidP="00EB1C7A">
            <w:pPr>
              <w:spacing w:before="120" w:after="120"/>
              <w:rPr>
                <w:rFonts w:asciiTheme="minorHAnsi" w:hAnsiTheme="minorHAnsi" w:cs="Times New Roman"/>
                <w:sz w:val="20"/>
                <w:szCs w:val="20"/>
                <w:lang w:val="en-GB"/>
              </w:rPr>
            </w:pPr>
            <w:r w:rsidRPr="0070519A">
              <w:rPr>
                <w:rFonts w:asciiTheme="minorHAnsi" w:hAnsiTheme="minorHAnsi" w:cs="Times New Roman"/>
                <w:sz w:val="20"/>
                <w:szCs w:val="20"/>
                <w:lang w:val="en-GB"/>
              </w:rPr>
              <w:t xml:space="preserve">Please specify the locations where Personal Data will be Processed by </w:t>
            </w:r>
            <w:r>
              <w:rPr>
                <w:rFonts w:asciiTheme="minorHAnsi" w:hAnsiTheme="minorHAnsi" w:cs="Times New Roman"/>
                <w:sz w:val="20"/>
                <w:szCs w:val="20"/>
                <w:lang w:val="en-GB"/>
              </w:rPr>
              <w:t>Liber</w:t>
            </w:r>
            <w:r w:rsidRPr="0070519A">
              <w:rPr>
                <w:rFonts w:asciiTheme="minorHAnsi" w:hAnsiTheme="minorHAnsi" w:cs="Times New Roman"/>
                <w:sz w:val="20"/>
                <w:szCs w:val="20"/>
                <w:lang w:val="en-GB"/>
              </w:rPr>
              <w:t>.</w:t>
            </w:r>
          </w:p>
        </w:tc>
        <w:tc>
          <w:tcPr>
            <w:tcW w:w="6293" w:type="dxa"/>
          </w:tcPr>
          <w:p w:rsidR="00D739D3" w:rsidRPr="002240D0" w:rsidRDefault="00D739D3" w:rsidP="00EB1C7A">
            <w:pPr>
              <w:tabs>
                <w:tab w:val="left" w:pos="1134"/>
              </w:tabs>
              <w:autoSpaceDE w:val="0"/>
              <w:autoSpaceDN w:val="0"/>
              <w:adjustRightInd w:val="0"/>
              <w:spacing w:before="120" w:after="120"/>
              <w:rPr>
                <w:rFonts w:asciiTheme="minorHAnsi" w:hAnsiTheme="minorHAnsi" w:cs="Times New Roman"/>
                <w:sz w:val="20"/>
                <w:szCs w:val="20"/>
                <w:lang w:val="en-GB"/>
              </w:rPr>
            </w:pPr>
            <w:r w:rsidRPr="002240D0">
              <w:rPr>
                <w:rFonts w:asciiTheme="minorHAnsi" w:hAnsiTheme="minorHAnsi" w:cs="Times New Roman"/>
                <w:sz w:val="20"/>
                <w:szCs w:val="20"/>
                <w:lang w:val="en-GB"/>
              </w:rPr>
              <w:t xml:space="preserve">The storage and processing of personal data will take place within the EU.  </w:t>
            </w:r>
          </w:p>
        </w:tc>
      </w:tr>
    </w:tbl>
    <w:p w:rsidR="00D739D3" w:rsidRDefault="00D739D3" w:rsidP="00D739D3">
      <w:pPr>
        <w:tabs>
          <w:tab w:val="left" w:pos="1134"/>
        </w:tabs>
        <w:autoSpaceDE w:val="0"/>
        <w:autoSpaceDN w:val="0"/>
        <w:adjustRightInd w:val="0"/>
        <w:rPr>
          <w:rFonts w:asciiTheme="minorHAnsi" w:hAnsiTheme="minorHAnsi" w:cs="Times New Roman"/>
          <w:sz w:val="20"/>
          <w:szCs w:val="20"/>
          <w:highlight w:val="yellow"/>
          <w:lang w:val="en-GB"/>
        </w:rPr>
      </w:pPr>
    </w:p>
    <w:p w:rsidR="00D739D3" w:rsidRDefault="00D739D3" w:rsidP="00D739D3">
      <w:pPr>
        <w:tabs>
          <w:tab w:val="left" w:pos="3342"/>
        </w:tabs>
        <w:jc w:val="center"/>
        <w:rPr>
          <w:sz w:val="20"/>
          <w:szCs w:val="20"/>
          <w:lang w:val="en-GB"/>
        </w:rPr>
      </w:pPr>
      <w:r>
        <w:rPr>
          <w:sz w:val="20"/>
          <w:szCs w:val="20"/>
          <w:lang w:val="en-GB"/>
        </w:rPr>
        <w:t>_____________________________</w:t>
      </w:r>
    </w:p>
    <w:p w:rsidR="00D739D3" w:rsidRDefault="00D739D3" w:rsidP="00D739D3">
      <w:pPr>
        <w:tabs>
          <w:tab w:val="left" w:pos="3342"/>
        </w:tabs>
        <w:rPr>
          <w:sz w:val="26"/>
          <w:szCs w:val="32"/>
          <w:lang w:val="en-GB"/>
        </w:rPr>
      </w:pPr>
    </w:p>
    <w:p w:rsidR="00D739D3" w:rsidRPr="00C03323" w:rsidRDefault="00D739D3" w:rsidP="00D739D3">
      <w:pPr>
        <w:rPr>
          <w:sz w:val="26"/>
          <w:szCs w:val="32"/>
          <w:lang w:val="en-GB"/>
        </w:rPr>
      </w:pPr>
    </w:p>
    <w:p w:rsidR="00D739D3" w:rsidRPr="00C03323" w:rsidRDefault="00D739D3" w:rsidP="00D739D3">
      <w:pPr>
        <w:rPr>
          <w:sz w:val="26"/>
          <w:szCs w:val="32"/>
          <w:lang w:val="en-GB"/>
        </w:rPr>
      </w:pPr>
    </w:p>
    <w:p w:rsidR="00D739D3" w:rsidRPr="00C03323" w:rsidRDefault="00D739D3" w:rsidP="00D739D3">
      <w:pPr>
        <w:rPr>
          <w:sz w:val="26"/>
          <w:szCs w:val="32"/>
          <w:lang w:val="en-GB"/>
        </w:rPr>
      </w:pPr>
    </w:p>
    <w:p w:rsidR="00D739D3" w:rsidRPr="00C03323" w:rsidRDefault="00D739D3" w:rsidP="00D739D3">
      <w:pPr>
        <w:rPr>
          <w:sz w:val="26"/>
          <w:szCs w:val="32"/>
          <w:lang w:val="en-GB"/>
        </w:rPr>
      </w:pPr>
    </w:p>
    <w:p w:rsidR="00D739D3" w:rsidRPr="00C03323" w:rsidRDefault="00D739D3" w:rsidP="00D739D3">
      <w:pPr>
        <w:rPr>
          <w:sz w:val="26"/>
          <w:szCs w:val="32"/>
          <w:lang w:val="en-GB"/>
        </w:rPr>
      </w:pPr>
    </w:p>
    <w:p w:rsidR="00D739D3" w:rsidRPr="00C03323" w:rsidRDefault="00D739D3" w:rsidP="00D739D3">
      <w:pPr>
        <w:rPr>
          <w:sz w:val="26"/>
          <w:szCs w:val="32"/>
          <w:lang w:val="en-GB"/>
        </w:rPr>
      </w:pPr>
    </w:p>
    <w:p w:rsidR="00D739D3" w:rsidRPr="00C03323" w:rsidRDefault="00D739D3" w:rsidP="00D739D3">
      <w:pPr>
        <w:tabs>
          <w:tab w:val="left" w:pos="6675"/>
        </w:tabs>
        <w:rPr>
          <w:sz w:val="26"/>
          <w:szCs w:val="32"/>
          <w:lang w:val="en-GB"/>
        </w:rPr>
      </w:pPr>
      <w:r>
        <w:rPr>
          <w:sz w:val="26"/>
          <w:szCs w:val="32"/>
          <w:lang w:val="en-GB"/>
        </w:rPr>
        <w:tab/>
      </w:r>
    </w:p>
    <w:p w:rsidR="00D739D3" w:rsidRPr="003B2B96" w:rsidRDefault="00D739D3" w:rsidP="00D739D3">
      <w:pPr>
        <w:tabs>
          <w:tab w:val="left" w:pos="3342"/>
        </w:tabs>
        <w:rPr>
          <w:sz w:val="20"/>
          <w:szCs w:val="20"/>
          <w:lang w:val="en-GB"/>
        </w:rPr>
      </w:pPr>
      <w:r w:rsidRPr="00C03323">
        <w:rPr>
          <w:sz w:val="26"/>
          <w:szCs w:val="32"/>
          <w:lang w:val="en-GB"/>
        </w:rPr>
        <w:br w:type="page"/>
      </w:r>
      <w:r w:rsidRPr="00887FD8">
        <w:rPr>
          <w:b/>
          <w:bCs/>
          <w:kern w:val="32"/>
          <w:sz w:val="26"/>
          <w:szCs w:val="32"/>
          <w:lang w:val="en-GB"/>
        </w:rPr>
        <w:t>Appendix 2 – Approved Sub</w:t>
      </w:r>
      <w:r>
        <w:rPr>
          <w:b/>
          <w:bCs/>
          <w:kern w:val="32"/>
          <w:sz w:val="26"/>
          <w:szCs w:val="32"/>
          <w:lang w:val="en-GB"/>
        </w:rPr>
        <w:t>-</w:t>
      </w:r>
      <w:r w:rsidRPr="00887FD8">
        <w:rPr>
          <w:b/>
          <w:bCs/>
          <w:kern w:val="32"/>
          <w:sz w:val="26"/>
          <w:szCs w:val="32"/>
          <w:lang w:val="en-GB"/>
        </w:rPr>
        <w:t>processors</w:t>
      </w:r>
    </w:p>
    <w:p w:rsidR="00D739D3" w:rsidRPr="00887FD8" w:rsidRDefault="00D739D3" w:rsidP="00D739D3">
      <w:pPr>
        <w:tabs>
          <w:tab w:val="left" w:pos="3342"/>
        </w:tabs>
        <w:rPr>
          <w:b/>
          <w:bCs/>
          <w:kern w:val="32"/>
          <w:sz w:val="26"/>
          <w:szCs w:val="32"/>
          <w:lang w:val="en-GB"/>
        </w:rPr>
      </w:pPr>
    </w:p>
    <w:p w:rsidR="00D739D3" w:rsidRPr="00887FD8" w:rsidRDefault="00D739D3" w:rsidP="00D739D3">
      <w:pPr>
        <w:tabs>
          <w:tab w:val="left" w:pos="1134"/>
        </w:tabs>
        <w:autoSpaceDE w:val="0"/>
        <w:autoSpaceDN w:val="0"/>
        <w:adjustRightInd w:val="0"/>
        <w:rPr>
          <w:bCs/>
          <w:kern w:val="32"/>
          <w:sz w:val="20"/>
          <w:szCs w:val="20"/>
          <w:lang w:val="en-GB"/>
        </w:rPr>
      </w:pPr>
      <w:r w:rsidRPr="00887FD8">
        <w:rPr>
          <w:bCs/>
          <w:kern w:val="32"/>
          <w:sz w:val="20"/>
          <w:szCs w:val="20"/>
          <w:lang w:val="en-GB"/>
        </w:rPr>
        <w:t xml:space="preserve">Below are listed the Sub-processors that have been approved by the </w:t>
      </w:r>
      <w:r>
        <w:rPr>
          <w:bCs/>
          <w:kern w:val="32"/>
          <w:sz w:val="20"/>
          <w:szCs w:val="20"/>
          <w:lang w:val="en-GB"/>
        </w:rPr>
        <w:t>Customer</w:t>
      </w:r>
      <w:r w:rsidRPr="00887FD8">
        <w:rPr>
          <w:bCs/>
          <w:kern w:val="32"/>
          <w:sz w:val="20"/>
          <w:szCs w:val="20"/>
          <w:lang w:val="en-GB"/>
        </w:rPr>
        <w:t xml:space="preserve"> for use by </w:t>
      </w:r>
      <w:r>
        <w:rPr>
          <w:bCs/>
          <w:kern w:val="32"/>
          <w:sz w:val="20"/>
          <w:szCs w:val="20"/>
          <w:lang w:val="en-GB"/>
        </w:rPr>
        <w:t>Liber</w:t>
      </w:r>
      <w:r w:rsidRPr="00887FD8">
        <w:rPr>
          <w:bCs/>
          <w:kern w:val="32"/>
          <w:sz w:val="20"/>
          <w:szCs w:val="20"/>
          <w:lang w:val="en-GB"/>
        </w:rPr>
        <w:t xml:space="preserve"> to Process Personal Data under this </w:t>
      </w:r>
      <w:r>
        <w:rPr>
          <w:bCs/>
          <w:kern w:val="32"/>
          <w:sz w:val="20"/>
          <w:szCs w:val="20"/>
          <w:lang w:val="en-GB"/>
        </w:rPr>
        <w:t>DPA</w:t>
      </w:r>
      <w:r w:rsidRPr="00887FD8">
        <w:rPr>
          <w:bCs/>
          <w:kern w:val="32"/>
          <w:sz w:val="20"/>
          <w:szCs w:val="20"/>
          <w:lang w:val="en-GB"/>
        </w:rPr>
        <w:t>.</w:t>
      </w:r>
    </w:p>
    <w:p w:rsidR="00D739D3" w:rsidRPr="00887FD8" w:rsidRDefault="00D739D3" w:rsidP="00D739D3">
      <w:pPr>
        <w:tabs>
          <w:tab w:val="left" w:pos="3342"/>
        </w:tabs>
        <w:rPr>
          <w:sz w:val="20"/>
          <w:szCs w:val="20"/>
          <w:lang w:val="en-GB"/>
        </w:rPr>
      </w:pPr>
    </w:p>
    <w:tbl>
      <w:tblPr>
        <w:tblStyle w:val="Tabellrutnt"/>
        <w:tblW w:w="0" w:type="auto"/>
        <w:tblLook w:val="04A0" w:firstRow="1" w:lastRow="0" w:firstColumn="1" w:lastColumn="0" w:noHBand="0" w:noVBand="1"/>
      </w:tblPr>
      <w:tblGrid>
        <w:gridCol w:w="3166"/>
        <w:gridCol w:w="3379"/>
        <w:gridCol w:w="2515"/>
      </w:tblGrid>
      <w:tr w:rsidR="00D739D3" w:rsidRPr="00E31B2A" w:rsidTr="00EB1C7A">
        <w:tc>
          <w:tcPr>
            <w:tcW w:w="3166" w:type="dxa"/>
          </w:tcPr>
          <w:p w:rsidR="00D739D3" w:rsidRPr="00E31B2A" w:rsidRDefault="00D739D3" w:rsidP="00EB1C7A">
            <w:pPr>
              <w:spacing w:before="120" w:after="120"/>
              <w:rPr>
                <w:rFonts w:asciiTheme="minorHAnsi" w:hAnsiTheme="minorHAnsi" w:cs="Times New Roman"/>
                <w:sz w:val="20"/>
                <w:szCs w:val="20"/>
                <w:lang w:val="en-GB"/>
              </w:rPr>
            </w:pPr>
            <w:r w:rsidRPr="00E31B2A">
              <w:rPr>
                <w:rFonts w:asciiTheme="minorHAnsi" w:hAnsiTheme="minorHAnsi" w:cs="Times New Roman"/>
                <w:b/>
                <w:sz w:val="20"/>
                <w:szCs w:val="20"/>
                <w:lang w:val="en-GB"/>
              </w:rPr>
              <w:t>SUB-PROCESSOR</w:t>
            </w:r>
          </w:p>
          <w:p w:rsidR="00D739D3" w:rsidRPr="00E31B2A" w:rsidRDefault="00D739D3" w:rsidP="00EB1C7A">
            <w:pPr>
              <w:spacing w:before="120" w:after="120"/>
              <w:rPr>
                <w:rFonts w:asciiTheme="minorHAnsi" w:hAnsiTheme="minorHAnsi" w:cs="Times New Roman"/>
                <w:sz w:val="20"/>
                <w:szCs w:val="20"/>
                <w:lang w:val="en-GB"/>
              </w:rPr>
            </w:pPr>
            <w:r w:rsidRPr="00E31B2A">
              <w:rPr>
                <w:rFonts w:asciiTheme="minorHAnsi" w:hAnsiTheme="minorHAnsi" w:cs="Times New Roman"/>
                <w:sz w:val="20"/>
                <w:szCs w:val="20"/>
                <w:lang w:val="en-GB"/>
              </w:rPr>
              <w:t>Please specify below the full name of Approved Sub-processors</w:t>
            </w:r>
          </w:p>
        </w:tc>
        <w:tc>
          <w:tcPr>
            <w:tcW w:w="3379" w:type="dxa"/>
          </w:tcPr>
          <w:p w:rsidR="00D739D3" w:rsidRPr="00E31B2A" w:rsidRDefault="00D739D3" w:rsidP="00EB1C7A">
            <w:pPr>
              <w:spacing w:before="120" w:after="120"/>
              <w:rPr>
                <w:rFonts w:asciiTheme="minorHAnsi" w:hAnsiTheme="minorHAnsi" w:cs="Times New Roman"/>
                <w:b/>
                <w:sz w:val="20"/>
                <w:szCs w:val="20"/>
                <w:lang w:val="en-GB"/>
              </w:rPr>
            </w:pPr>
            <w:r w:rsidRPr="00E31B2A">
              <w:rPr>
                <w:rFonts w:asciiTheme="minorHAnsi" w:hAnsiTheme="minorHAnsi" w:cs="Times New Roman"/>
                <w:b/>
                <w:sz w:val="20"/>
                <w:szCs w:val="20"/>
                <w:lang w:val="en-GB"/>
              </w:rPr>
              <w:t>LOCATION OF PROCESSING</w:t>
            </w:r>
          </w:p>
          <w:p w:rsidR="00D739D3" w:rsidRPr="00F26455" w:rsidRDefault="00D739D3" w:rsidP="00EB1C7A">
            <w:pPr>
              <w:spacing w:before="120" w:after="120"/>
              <w:rPr>
                <w:rFonts w:asciiTheme="minorHAnsi" w:hAnsiTheme="minorHAnsi" w:cs="Times New Roman"/>
                <w:sz w:val="20"/>
                <w:szCs w:val="20"/>
                <w:lang w:val="en-GB"/>
              </w:rPr>
            </w:pPr>
            <w:r w:rsidRPr="00E31B2A">
              <w:rPr>
                <w:rFonts w:asciiTheme="minorHAnsi" w:hAnsiTheme="minorHAnsi" w:cs="Times New Roman"/>
                <w:sz w:val="20"/>
                <w:szCs w:val="20"/>
                <w:lang w:val="en-GB"/>
              </w:rPr>
              <w:t>Please specify below the locations where Personal Data will be Processed by each Sub-processor.</w:t>
            </w:r>
          </w:p>
        </w:tc>
        <w:tc>
          <w:tcPr>
            <w:tcW w:w="2515" w:type="dxa"/>
          </w:tcPr>
          <w:p w:rsidR="00D739D3" w:rsidRPr="007C468C" w:rsidRDefault="00D739D3" w:rsidP="00EB1C7A">
            <w:pPr>
              <w:spacing w:before="120" w:after="120"/>
              <w:rPr>
                <w:rFonts w:asciiTheme="minorHAnsi" w:hAnsiTheme="minorHAnsi" w:cs="Times New Roman"/>
                <w:b/>
                <w:sz w:val="20"/>
                <w:szCs w:val="20"/>
                <w:lang w:val="en-GB"/>
              </w:rPr>
            </w:pPr>
            <w:r w:rsidRPr="007C468C">
              <w:rPr>
                <w:rFonts w:asciiTheme="minorHAnsi" w:hAnsiTheme="minorHAnsi" w:cs="Times New Roman"/>
                <w:b/>
                <w:sz w:val="20"/>
                <w:szCs w:val="20"/>
                <w:lang w:val="en-GB"/>
              </w:rPr>
              <w:t>LEGAL BASIS FOR TRANSFERS TO A THIRD CONTRY</w:t>
            </w:r>
          </w:p>
          <w:p w:rsidR="00D739D3" w:rsidRPr="00F26455"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(i</w:t>
            </w:r>
            <w:r w:rsidRPr="00F26455">
              <w:rPr>
                <w:rFonts w:asciiTheme="minorHAnsi" w:hAnsiTheme="minorHAnsi" w:cs="Times New Roman"/>
                <w:sz w:val="20"/>
                <w:szCs w:val="20"/>
                <w:lang w:val="en-GB"/>
              </w:rPr>
              <w:t>f applicable)</w:t>
            </w:r>
          </w:p>
        </w:tc>
      </w:tr>
      <w:tr w:rsidR="00D739D3" w:rsidRPr="00C03323" w:rsidTr="00EB1C7A">
        <w:tc>
          <w:tcPr>
            <w:tcW w:w="3166" w:type="dxa"/>
          </w:tcPr>
          <w:p w:rsidR="00D739D3" w:rsidRPr="00E31B2A" w:rsidRDefault="00D739D3" w:rsidP="00EB1C7A">
            <w:pPr>
              <w:spacing w:before="120" w:after="120"/>
              <w:rPr>
                <w:rFonts w:asciiTheme="minorHAnsi" w:hAnsiTheme="minorHAnsi" w:cs="Times New Roman"/>
                <w:sz w:val="20"/>
                <w:szCs w:val="20"/>
                <w:lang w:val="en-GB"/>
              </w:rPr>
            </w:pPr>
            <w:r w:rsidRPr="00E36BB6">
              <w:rPr>
                <w:rFonts w:asciiTheme="minorHAnsi" w:hAnsiTheme="minorHAnsi" w:cs="Times New Roman"/>
                <w:sz w:val="20"/>
                <w:szCs w:val="20"/>
                <w:lang w:val="en-GB"/>
              </w:rPr>
              <w:t>Klopotek Software &amp; Technology Services GmbH</w:t>
            </w:r>
            <w:r w:rsidRPr="00E36BB6" w:rsidDel="00E36BB6">
              <w:rPr>
                <w:rFonts w:asciiTheme="minorHAnsi" w:hAnsiTheme="minorHAnsi" w:cs="Times New Roman"/>
                <w:sz w:val="20"/>
                <w:szCs w:val="20"/>
                <w:lang w:val="en-GB"/>
              </w:rPr>
              <w:t xml:space="preserve"> </w:t>
            </w:r>
          </w:p>
        </w:tc>
        <w:tc>
          <w:tcPr>
            <w:tcW w:w="3379" w:type="dxa"/>
          </w:tcPr>
          <w:p w:rsidR="00D739D3" w:rsidRPr="00E31B2A"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Germany</w:t>
            </w:r>
          </w:p>
        </w:tc>
        <w:tc>
          <w:tcPr>
            <w:tcW w:w="2515" w:type="dxa"/>
          </w:tcPr>
          <w:p w:rsidR="00D739D3" w:rsidRPr="00E31B2A" w:rsidRDefault="00D739D3" w:rsidP="00EB1C7A">
            <w:pPr>
              <w:spacing w:before="120" w:after="120"/>
              <w:rPr>
                <w:rFonts w:asciiTheme="minorHAnsi" w:hAnsiTheme="minorHAnsi" w:cs="Times New Roman"/>
                <w:sz w:val="20"/>
                <w:szCs w:val="20"/>
                <w:lang w:val="en-GB"/>
              </w:rPr>
            </w:pPr>
          </w:p>
        </w:tc>
      </w:tr>
      <w:tr w:rsidR="00D739D3" w:rsidRPr="00C03323" w:rsidTr="00EB1C7A">
        <w:tc>
          <w:tcPr>
            <w:tcW w:w="3166" w:type="dxa"/>
          </w:tcPr>
          <w:p w:rsidR="00D739D3" w:rsidRPr="00E36BB6"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Salesforce</w:t>
            </w:r>
          </w:p>
        </w:tc>
        <w:tc>
          <w:tcPr>
            <w:tcW w:w="3379" w:type="dxa"/>
          </w:tcPr>
          <w:p w:rsidR="00D739D3" w:rsidRPr="00BE56C3" w:rsidRDefault="00D739D3" w:rsidP="00EB1C7A">
            <w:pPr>
              <w:spacing w:before="120" w:after="120"/>
              <w:rPr>
                <w:rFonts w:asciiTheme="minorHAnsi" w:hAnsiTheme="minorHAnsi" w:cs="Times New Roman"/>
                <w:sz w:val="20"/>
                <w:szCs w:val="20"/>
                <w:lang w:val="en-GB"/>
              </w:rPr>
            </w:pPr>
            <w:r w:rsidRPr="00BE56C3">
              <w:rPr>
                <w:rFonts w:asciiTheme="minorHAnsi" w:hAnsiTheme="minorHAnsi" w:cs="Times New Roman"/>
                <w:sz w:val="20"/>
                <w:szCs w:val="20"/>
                <w:lang w:val="en-GB"/>
              </w:rPr>
              <w:t>Holland</w:t>
            </w:r>
          </w:p>
        </w:tc>
        <w:tc>
          <w:tcPr>
            <w:tcW w:w="2515" w:type="dxa"/>
          </w:tcPr>
          <w:p w:rsidR="00D739D3" w:rsidRPr="00E31B2A" w:rsidRDefault="00D739D3" w:rsidP="00EB1C7A">
            <w:pPr>
              <w:spacing w:before="120" w:after="120"/>
              <w:rPr>
                <w:rFonts w:asciiTheme="minorHAnsi" w:hAnsiTheme="minorHAnsi" w:cs="Times New Roman"/>
                <w:sz w:val="20"/>
                <w:szCs w:val="20"/>
                <w:lang w:val="en-GB"/>
              </w:rPr>
            </w:pPr>
          </w:p>
        </w:tc>
      </w:tr>
      <w:tr w:rsidR="00D739D3" w:rsidRPr="00C03323" w:rsidTr="00EB1C7A">
        <w:tc>
          <w:tcPr>
            <w:tcW w:w="3166"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Selligent</w:t>
            </w:r>
          </w:p>
        </w:tc>
        <w:tc>
          <w:tcPr>
            <w:tcW w:w="3379" w:type="dxa"/>
          </w:tcPr>
          <w:p w:rsidR="00D739D3" w:rsidRPr="00C0332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Holland</w:t>
            </w:r>
          </w:p>
        </w:tc>
        <w:tc>
          <w:tcPr>
            <w:tcW w:w="2515" w:type="dxa"/>
          </w:tcPr>
          <w:p w:rsidR="00D739D3" w:rsidRPr="00E31B2A" w:rsidRDefault="00D739D3" w:rsidP="00EB1C7A">
            <w:pPr>
              <w:spacing w:before="120" w:after="120"/>
              <w:rPr>
                <w:rFonts w:asciiTheme="minorHAnsi" w:hAnsiTheme="minorHAnsi" w:cs="Times New Roman"/>
                <w:sz w:val="20"/>
                <w:szCs w:val="20"/>
                <w:lang w:val="en-GB"/>
              </w:rPr>
            </w:pPr>
          </w:p>
        </w:tc>
      </w:tr>
      <w:tr w:rsidR="00D739D3" w:rsidRPr="00C03323" w:rsidTr="00EB1C7A">
        <w:tc>
          <w:tcPr>
            <w:tcW w:w="3166"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ZenDesk</w:t>
            </w:r>
          </w:p>
        </w:tc>
        <w:tc>
          <w:tcPr>
            <w:tcW w:w="3379"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EU</w:t>
            </w:r>
          </w:p>
        </w:tc>
        <w:tc>
          <w:tcPr>
            <w:tcW w:w="2515" w:type="dxa"/>
          </w:tcPr>
          <w:p w:rsidR="00D739D3" w:rsidRPr="00E31B2A" w:rsidRDefault="00D739D3" w:rsidP="00EB1C7A">
            <w:pPr>
              <w:spacing w:before="120" w:after="120"/>
              <w:rPr>
                <w:rFonts w:asciiTheme="minorHAnsi" w:hAnsiTheme="minorHAnsi" w:cs="Times New Roman"/>
                <w:sz w:val="20"/>
                <w:szCs w:val="20"/>
                <w:lang w:val="en-GB"/>
              </w:rPr>
            </w:pPr>
          </w:p>
        </w:tc>
      </w:tr>
      <w:tr w:rsidR="00D739D3" w:rsidRPr="00C03323" w:rsidTr="00EB1C7A">
        <w:tc>
          <w:tcPr>
            <w:tcW w:w="3166"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SAP</w:t>
            </w:r>
          </w:p>
        </w:tc>
        <w:tc>
          <w:tcPr>
            <w:tcW w:w="3379"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Sweden</w:t>
            </w:r>
          </w:p>
        </w:tc>
        <w:tc>
          <w:tcPr>
            <w:tcW w:w="2515" w:type="dxa"/>
          </w:tcPr>
          <w:p w:rsidR="00D739D3" w:rsidRPr="00E31B2A" w:rsidRDefault="00D739D3" w:rsidP="00EB1C7A">
            <w:pPr>
              <w:spacing w:before="120" w:after="120"/>
              <w:rPr>
                <w:rFonts w:asciiTheme="minorHAnsi" w:hAnsiTheme="minorHAnsi" w:cs="Times New Roman"/>
                <w:sz w:val="20"/>
                <w:szCs w:val="20"/>
                <w:lang w:val="en-GB"/>
              </w:rPr>
            </w:pPr>
          </w:p>
        </w:tc>
      </w:tr>
      <w:tr w:rsidR="00D739D3" w:rsidRPr="00C03323" w:rsidTr="00EB1C7A">
        <w:tc>
          <w:tcPr>
            <w:tcW w:w="3166"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Pagero</w:t>
            </w:r>
          </w:p>
        </w:tc>
        <w:tc>
          <w:tcPr>
            <w:tcW w:w="3379"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EU</w:t>
            </w:r>
          </w:p>
        </w:tc>
        <w:tc>
          <w:tcPr>
            <w:tcW w:w="2515" w:type="dxa"/>
          </w:tcPr>
          <w:p w:rsidR="00D739D3" w:rsidRPr="00E31B2A" w:rsidRDefault="00D739D3" w:rsidP="00EB1C7A">
            <w:pPr>
              <w:spacing w:before="120" w:after="120"/>
              <w:rPr>
                <w:rFonts w:asciiTheme="minorHAnsi" w:hAnsiTheme="minorHAnsi" w:cs="Times New Roman"/>
                <w:sz w:val="20"/>
                <w:szCs w:val="20"/>
                <w:lang w:val="en-GB"/>
              </w:rPr>
            </w:pPr>
          </w:p>
        </w:tc>
      </w:tr>
      <w:tr w:rsidR="00D739D3" w:rsidRPr="00C03323" w:rsidTr="00EB1C7A">
        <w:tc>
          <w:tcPr>
            <w:tcW w:w="3166"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Förlagssystem</w:t>
            </w:r>
          </w:p>
        </w:tc>
        <w:tc>
          <w:tcPr>
            <w:tcW w:w="3379"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Sweden</w:t>
            </w:r>
          </w:p>
        </w:tc>
        <w:tc>
          <w:tcPr>
            <w:tcW w:w="2515" w:type="dxa"/>
          </w:tcPr>
          <w:p w:rsidR="00D739D3" w:rsidRPr="00E31B2A" w:rsidRDefault="00D739D3" w:rsidP="00EB1C7A">
            <w:pPr>
              <w:spacing w:before="120" w:after="120"/>
              <w:rPr>
                <w:rFonts w:asciiTheme="minorHAnsi" w:hAnsiTheme="minorHAnsi" w:cs="Times New Roman"/>
                <w:sz w:val="20"/>
                <w:szCs w:val="20"/>
                <w:lang w:val="en-GB"/>
              </w:rPr>
            </w:pPr>
          </w:p>
        </w:tc>
      </w:tr>
      <w:tr w:rsidR="00D739D3" w:rsidRPr="00C03323" w:rsidTr="00EB1C7A">
        <w:tc>
          <w:tcPr>
            <w:tcW w:w="3166"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Discovery Education</w:t>
            </w:r>
          </w:p>
        </w:tc>
        <w:tc>
          <w:tcPr>
            <w:tcW w:w="3379"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Holland</w:t>
            </w:r>
          </w:p>
        </w:tc>
        <w:tc>
          <w:tcPr>
            <w:tcW w:w="2515" w:type="dxa"/>
          </w:tcPr>
          <w:p w:rsidR="00D739D3" w:rsidRPr="00E31B2A" w:rsidRDefault="00D739D3" w:rsidP="00EB1C7A">
            <w:pPr>
              <w:spacing w:before="120" w:after="120"/>
              <w:rPr>
                <w:rFonts w:asciiTheme="minorHAnsi" w:hAnsiTheme="minorHAnsi" w:cs="Times New Roman"/>
                <w:sz w:val="20"/>
                <w:szCs w:val="20"/>
                <w:lang w:val="en-GB"/>
              </w:rPr>
            </w:pPr>
          </w:p>
        </w:tc>
      </w:tr>
      <w:tr w:rsidR="00D739D3" w:rsidRPr="00C03323" w:rsidTr="00EB1C7A">
        <w:tc>
          <w:tcPr>
            <w:tcW w:w="3166"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Skolon</w:t>
            </w:r>
          </w:p>
        </w:tc>
        <w:tc>
          <w:tcPr>
            <w:tcW w:w="3379"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Sweden</w:t>
            </w:r>
          </w:p>
        </w:tc>
        <w:tc>
          <w:tcPr>
            <w:tcW w:w="2515" w:type="dxa"/>
          </w:tcPr>
          <w:p w:rsidR="00D739D3" w:rsidRPr="00E31B2A" w:rsidRDefault="00D739D3" w:rsidP="00EB1C7A">
            <w:pPr>
              <w:spacing w:before="120" w:after="120"/>
              <w:rPr>
                <w:rFonts w:asciiTheme="minorHAnsi" w:hAnsiTheme="minorHAnsi" w:cs="Times New Roman"/>
                <w:sz w:val="20"/>
                <w:szCs w:val="20"/>
                <w:lang w:val="en-GB"/>
              </w:rPr>
            </w:pPr>
          </w:p>
        </w:tc>
      </w:tr>
      <w:tr w:rsidR="00D739D3" w:rsidRPr="00C03323" w:rsidTr="00EB1C7A">
        <w:tc>
          <w:tcPr>
            <w:tcW w:w="3166"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Sowiso</w:t>
            </w:r>
          </w:p>
        </w:tc>
        <w:tc>
          <w:tcPr>
            <w:tcW w:w="3379"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Holland</w:t>
            </w:r>
          </w:p>
        </w:tc>
        <w:tc>
          <w:tcPr>
            <w:tcW w:w="2515" w:type="dxa"/>
          </w:tcPr>
          <w:p w:rsidR="00D739D3" w:rsidRPr="00E31B2A" w:rsidRDefault="00D739D3" w:rsidP="00EB1C7A">
            <w:pPr>
              <w:spacing w:before="120" w:after="120"/>
              <w:rPr>
                <w:rFonts w:asciiTheme="minorHAnsi" w:hAnsiTheme="minorHAnsi" w:cs="Times New Roman"/>
                <w:sz w:val="20"/>
                <w:szCs w:val="20"/>
                <w:lang w:val="en-GB"/>
              </w:rPr>
            </w:pPr>
          </w:p>
        </w:tc>
      </w:tr>
      <w:tr w:rsidR="00D739D3" w:rsidRPr="00C03323" w:rsidTr="00EB1C7A">
        <w:tc>
          <w:tcPr>
            <w:tcW w:w="3166"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Qnova</w:t>
            </w:r>
          </w:p>
        </w:tc>
        <w:tc>
          <w:tcPr>
            <w:tcW w:w="3379"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Sweden</w:t>
            </w:r>
          </w:p>
        </w:tc>
        <w:tc>
          <w:tcPr>
            <w:tcW w:w="2515" w:type="dxa"/>
          </w:tcPr>
          <w:p w:rsidR="00D739D3" w:rsidRPr="00E31B2A" w:rsidRDefault="00D739D3" w:rsidP="00EB1C7A">
            <w:pPr>
              <w:spacing w:before="120" w:after="120"/>
              <w:rPr>
                <w:rFonts w:asciiTheme="minorHAnsi" w:hAnsiTheme="minorHAnsi" w:cs="Times New Roman"/>
                <w:sz w:val="20"/>
                <w:szCs w:val="20"/>
                <w:lang w:val="en-GB"/>
              </w:rPr>
            </w:pPr>
          </w:p>
        </w:tc>
      </w:tr>
      <w:tr w:rsidR="00D739D3" w:rsidRPr="00C03323" w:rsidTr="00EB1C7A">
        <w:tc>
          <w:tcPr>
            <w:tcW w:w="3166"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Cention</w:t>
            </w:r>
          </w:p>
        </w:tc>
        <w:tc>
          <w:tcPr>
            <w:tcW w:w="3379" w:type="dxa"/>
          </w:tcPr>
          <w:p w:rsidR="00D739D3" w:rsidRDefault="00D739D3" w:rsidP="00EB1C7A">
            <w:pPr>
              <w:spacing w:before="120" w:after="120"/>
              <w:rPr>
                <w:rFonts w:asciiTheme="minorHAnsi" w:hAnsiTheme="minorHAnsi" w:cs="Times New Roman"/>
                <w:sz w:val="20"/>
                <w:szCs w:val="20"/>
                <w:lang w:val="en-GB"/>
              </w:rPr>
            </w:pPr>
            <w:r>
              <w:rPr>
                <w:rFonts w:asciiTheme="minorHAnsi" w:hAnsiTheme="minorHAnsi" w:cs="Times New Roman"/>
                <w:sz w:val="20"/>
                <w:szCs w:val="20"/>
                <w:lang w:val="en-GB"/>
              </w:rPr>
              <w:t>EU</w:t>
            </w:r>
          </w:p>
        </w:tc>
        <w:tc>
          <w:tcPr>
            <w:tcW w:w="2515" w:type="dxa"/>
          </w:tcPr>
          <w:p w:rsidR="00D739D3" w:rsidRPr="00E31B2A" w:rsidRDefault="00D739D3" w:rsidP="00EB1C7A">
            <w:pPr>
              <w:spacing w:before="120" w:after="120"/>
              <w:rPr>
                <w:rFonts w:asciiTheme="minorHAnsi" w:hAnsiTheme="minorHAnsi" w:cs="Times New Roman"/>
                <w:sz w:val="20"/>
                <w:szCs w:val="20"/>
                <w:lang w:val="en-GB"/>
              </w:rPr>
            </w:pPr>
          </w:p>
        </w:tc>
      </w:tr>
      <w:tr w:rsidR="00D739D3" w:rsidRPr="00C03323" w:rsidTr="00EB1C7A">
        <w:tc>
          <w:tcPr>
            <w:tcW w:w="3166" w:type="dxa"/>
          </w:tcPr>
          <w:p w:rsidR="00D739D3" w:rsidRDefault="00D739D3" w:rsidP="00EB1C7A">
            <w:pPr>
              <w:spacing w:before="120" w:after="120"/>
              <w:rPr>
                <w:rFonts w:asciiTheme="minorHAnsi" w:hAnsiTheme="minorHAnsi" w:cs="Times New Roman"/>
                <w:sz w:val="20"/>
                <w:szCs w:val="20"/>
                <w:lang w:val="en-GB"/>
              </w:rPr>
            </w:pPr>
          </w:p>
        </w:tc>
        <w:tc>
          <w:tcPr>
            <w:tcW w:w="3379" w:type="dxa"/>
          </w:tcPr>
          <w:p w:rsidR="00D739D3" w:rsidRDefault="00D739D3" w:rsidP="00EB1C7A">
            <w:pPr>
              <w:spacing w:before="120" w:after="120"/>
              <w:rPr>
                <w:rFonts w:asciiTheme="minorHAnsi" w:hAnsiTheme="minorHAnsi" w:cs="Times New Roman"/>
                <w:sz w:val="20"/>
                <w:szCs w:val="20"/>
                <w:lang w:val="en-GB"/>
              </w:rPr>
            </w:pPr>
          </w:p>
        </w:tc>
        <w:tc>
          <w:tcPr>
            <w:tcW w:w="2515" w:type="dxa"/>
          </w:tcPr>
          <w:p w:rsidR="00D739D3" w:rsidRPr="00E31B2A" w:rsidRDefault="00D739D3" w:rsidP="00EB1C7A">
            <w:pPr>
              <w:spacing w:before="120" w:after="120"/>
              <w:rPr>
                <w:rFonts w:asciiTheme="minorHAnsi" w:hAnsiTheme="minorHAnsi" w:cs="Times New Roman"/>
                <w:sz w:val="20"/>
                <w:szCs w:val="20"/>
                <w:lang w:val="en-GB"/>
              </w:rPr>
            </w:pPr>
          </w:p>
        </w:tc>
      </w:tr>
    </w:tbl>
    <w:p w:rsidR="00D739D3" w:rsidRDefault="00D739D3" w:rsidP="00D739D3">
      <w:pPr>
        <w:tabs>
          <w:tab w:val="left" w:pos="3342"/>
        </w:tabs>
        <w:jc w:val="center"/>
        <w:rPr>
          <w:sz w:val="20"/>
          <w:szCs w:val="20"/>
          <w:lang w:val="en-GB"/>
        </w:rPr>
      </w:pPr>
    </w:p>
    <w:p w:rsidR="00D739D3" w:rsidRPr="00887FD8" w:rsidRDefault="00D739D3" w:rsidP="00D739D3">
      <w:pPr>
        <w:tabs>
          <w:tab w:val="left" w:pos="3342"/>
        </w:tabs>
        <w:jc w:val="center"/>
        <w:rPr>
          <w:sz w:val="20"/>
          <w:szCs w:val="20"/>
          <w:lang w:val="en-GB"/>
        </w:rPr>
      </w:pPr>
      <w:r>
        <w:rPr>
          <w:sz w:val="20"/>
          <w:szCs w:val="20"/>
          <w:lang w:val="en-GB"/>
        </w:rPr>
        <w:t>_____________________________</w:t>
      </w:r>
    </w:p>
    <w:p w:rsidR="00D37E58" w:rsidRPr="003D731E" w:rsidRDefault="00D37E58" w:rsidP="00D739D3">
      <w:pPr>
        <w:tabs>
          <w:tab w:val="left" w:pos="1134"/>
        </w:tabs>
        <w:autoSpaceDE w:val="0"/>
        <w:autoSpaceDN w:val="0"/>
        <w:adjustRightInd w:val="0"/>
        <w:rPr>
          <w:sz w:val="20"/>
          <w:szCs w:val="20"/>
          <w:lang w:val="en-GB"/>
        </w:rPr>
      </w:pPr>
    </w:p>
    <w:sectPr w:rsidR="00D37E58" w:rsidRPr="003D731E" w:rsidSect="00D739D3">
      <w:pgSz w:w="11906" w:h="16838"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D4F" w:rsidRDefault="00932D4F" w:rsidP="00AF0EB4">
      <w:r>
        <w:separator/>
      </w:r>
    </w:p>
  </w:endnote>
  <w:endnote w:type="continuationSeparator" w:id="0">
    <w:p w:rsidR="00932D4F" w:rsidRDefault="00932D4F" w:rsidP="00AF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7A" w:rsidRDefault="00EB1C7A" w:rsidP="00AF0EB4">
    <w:pPr>
      <w:pStyle w:val="Sidfot"/>
    </w:pPr>
    <w:r>
      <w:fldChar w:fldCharType="begin"/>
    </w:r>
    <w:r>
      <w:instrText xml:space="preserve">PAGE  </w:instrText>
    </w:r>
    <w:r>
      <w:fldChar w:fldCharType="separate"/>
    </w:r>
    <w:r>
      <w:rPr>
        <w:noProof/>
      </w:rPr>
      <w:t>16</w:t>
    </w:r>
    <w:r>
      <w:fldChar w:fldCharType="end"/>
    </w:r>
  </w:p>
  <w:p w:rsidR="00EB1C7A" w:rsidRDefault="00EB1C7A" w:rsidP="00AF0E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7A" w:rsidRPr="0029134D" w:rsidRDefault="00EB1C7A" w:rsidP="00206D21">
    <w:pPr>
      <w:pStyle w:val="Sidfot"/>
      <w:jc w:val="center"/>
    </w:pPr>
    <w:r w:rsidRPr="0029134D">
      <w:fldChar w:fldCharType="begin"/>
    </w:r>
    <w:r w:rsidRPr="0029134D">
      <w:instrText xml:space="preserve"> PAGE </w:instrText>
    </w:r>
    <w:r w:rsidRPr="0029134D">
      <w:fldChar w:fldCharType="separate"/>
    </w:r>
    <w:r w:rsidR="00C70173">
      <w:rPr>
        <w:noProof/>
      </w:rPr>
      <w:t>2</w:t>
    </w:r>
    <w:r w:rsidRPr="0029134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D4F" w:rsidRDefault="00932D4F" w:rsidP="00AF0EB4">
      <w:r>
        <w:separator/>
      </w:r>
    </w:p>
  </w:footnote>
  <w:footnote w:type="continuationSeparator" w:id="0">
    <w:p w:rsidR="00932D4F" w:rsidRDefault="00932D4F" w:rsidP="00AF0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7A" w:rsidRPr="00F26455" w:rsidRDefault="00EB1C7A" w:rsidP="00F26455">
    <w:pPr>
      <w:pStyle w:val="Sidhuvud"/>
      <w:jc w:val="right"/>
      <w:rPr>
        <w:sz w:val="22"/>
        <w:szCs w:val="22"/>
        <w:u w:val="single"/>
      </w:rPr>
    </w:pPr>
    <w:r w:rsidRPr="00F26455">
      <w:rPr>
        <w:sz w:val="22"/>
        <w:szCs w:val="22"/>
        <w:u w:val="single"/>
      </w:rPr>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3DF"/>
    <w:multiLevelType w:val="hybridMultilevel"/>
    <w:tmpl w:val="DC14A8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8600D8"/>
    <w:multiLevelType w:val="hybridMultilevel"/>
    <w:tmpl w:val="FD24EB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0A0C5A"/>
    <w:multiLevelType w:val="hybridMultilevel"/>
    <w:tmpl w:val="DD906D2C"/>
    <w:lvl w:ilvl="0" w:tplc="EB46611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761394E"/>
    <w:multiLevelType w:val="hybridMultilevel"/>
    <w:tmpl w:val="576AE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BE37BEF"/>
    <w:multiLevelType w:val="hybridMultilevel"/>
    <w:tmpl w:val="BE323C80"/>
    <w:lvl w:ilvl="0" w:tplc="7EC8575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E4E3AA0"/>
    <w:multiLevelType w:val="hybridMultilevel"/>
    <w:tmpl w:val="3FA64C58"/>
    <w:lvl w:ilvl="0" w:tplc="3992F73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F4A15A0"/>
    <w:multiLevelType w:val="hybridMultilevel"/>
    <w:tmpl w:val="9FB0A9B0"/>
    <w:lvl w:ilvl="0" w:tplc="7EC8575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0A77FD"/>
    <w:multiLevelType w:val="hybridMultilevel"/>
    <w:tmpl w:val="EABAA88E"/>
    <w:lvl w:ilvl="0" w:tplc="0DC48470">
      <w:start w:val="1"/>
      <w:numFmt w:val="decimal"/>
      <w:pStyle w:val="Partlist"/>
      <w:lvlText w:val="(%1)"/>
      <w:lvlJc w:val="left"/>
      <w:pPr>
        <w:tabs>
          <w:tab w:val="num" w:pos="1009"/>
        </w:tabs>
        <w:ind w:left="1009" w:hanging="1009"/>
      </w:pPr>
      <w:rPr>
        <w:rFonts w:hint="default"/>
        <w:b w:val="0"/>
      </w:rPr>
    </w:lvl>
    <w:lvl w:ilvl="1" w:tplc="041D0019">
      <w:start w:val="1"/>
      <w:numFmt w:val="lowerLetter"/>
      <w:lvlText w:val="%2."/>
      <w:lvlJc w:val="left"/>
      <w:pPr>
        <w:tabs>
          <w:tab w:val="num" w:pos="1440"/>
        </w:tabs>
        <w:ind w:left="1440" w:hanging="360"/>
      </w:pPr>
    </w:lvl>
    <w:lvl w:ilvl="2" w:tplc="EB18BD96">
      <w:numFmt w:val="bullet"/>
      <w:lvlText w:val="•"/>
      <w:lvlJc w:val="left"/>
      <w:pPr>
        <w:ind w:left="2340" w:hanging="360"/>
      </w:pPr>
      <w:rPr>
        <w:rFonts w:ascii="Calibri" w:eastAsia="Times New Roman" w:hAnsi="Calibri" w:cs="Calibri" w:hint="default"/>
      </w:r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57DC4D99"/>
    <w:multiLevelType w:val="multilevel"/>
    <w:tmpl w:val="52028130"/>
    <w:lvl w:ilvl="0">
      <w:start w:val="1"/>
      <w:numFmt w:val="decimal"/>
      <w:pStyle w:val="Rubrik1"/>
      <w:lvlText w:val="%1."/>
      <w:lvlJc w:val="left"/>
      <w:pPr>
        <w:ind w:left="1134" w:hanging="1134"/>
      </w:pPr>
      <w:rPr>
        <w:rFonts w:ascii="Calibri" w:hAnsi="Calibri" w:hint="default"/>
        <w:b/>
        <w:i w:val="0"/>
        <w:sz w:val="24"/>
        <w:szCs w:val="24"/>
      </w:rPr>
    </w:lvl>
    <w:lvl w:ilvl="1">
      <w:start w:val="1"/>
      <w:numFmt w:val="decimal"/>
      <w:pStyle w:val="Brd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b w:val="0"/>
        <w:i w:val="0"/>
        <w:sz w:val="24"/>
      </w:rPr>
    </w:lvl>
    <w:lvl w:ilvl="3">
      <w:start w:val="1"/>
      <w:numFmt w:val="decimal"/>
      <w:lvlText w:val="%1.%2.%3.%4"/>
      <w:lvlJc w:val="left"/>
      <w:pPr>
        <w:ind w:left="1134" w:hanging="1134"/>
      </w:pPr>
      <w:rPr>
        <w:rFonts w:ascii="Calibri" w:hAnsi="Calibri" w:hint="default"/>
        <w:b w:val="0"/>
        <w:i w:val="0"/>
        <w:sz w:val="24"/>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3" w15:restartNumberingAfterBreak="0">
    <w:nsid w:val="5BB57E56"/>
    <w:multiLevelType w:val="multilevel"/>
    <w:tmpl w:val="6FCEC3AC"/>
    <w:lvl w:ilvl="0">
      <w:start w:val="1"/>
      <w:numFmt w:val="decimal"/>
      <w:lvlText w:val="%1."/>
      <w:lvlJc w:val="left"/>
      <w:pPr>
        <w:ind w:left="360" w:hanging="360"/>
      </w:pPr>
      <w:rPr>
        <w:rFonts w:ascii="Verdana" w:hAnsi="Verdana" w:hint="default"/>
        <w:b w:val="0"/>
        <w:i w:val="0"/>
        <w:sz w:val="28"/>
      </w:rPr>
    </w:lvl>
    <w:lvl w:ilvl="1">
      <w:start w:val="1"/>
      <w:numFmt w:val="decimal"/>
      <w:lvlText w:val="%1.%2"/>
      <w:lvlJc w:val="left"/>
      <w:pPr>
        <w:ind w:left="576" w:hanging="576"/>
      </w:pPr>
      <w:rPr>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8"/>
  </w:num>
  <w:num w:numId="3">
    <w:abstractNumId w:val="14"/>
  </w:num>
  <w:num w:numId="4">
    <w:abstractNumId w:val="4"/>
  </w:num>
  <w:num w:numId="5">
    <w:abstractNumId w:val="15"/>
  </w:num>
  <w:num w:numId="6">
    <w:abstractNumId w:val="6"/>
  </w:num>
  <w:num w:numId="7">
    <w:abstractNumId w:val="1"/>
  </w:num>
  <w:num w:numId="8">
    <w:abstractNumId w:val="11"/>
  </w:num>
  <w:num w:numId="9">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2"/>
  </w:num>
  <w:num w:numId="15">
    <w:abstractNumId w:val="5"/>
  </w:num>
  <w:num w:numId="16">
    <w:abstractNumId w:val="2"/>
  </w:num>
  <w:num w:numId="17">
    <w:abstractNumId w:val="0"/>
  </w:num>
  <w:num w:numId="18">
    <w:abstractNumId w:val="12"/>
  </w:num>
  <w:num w:numId="19">
    <w:abstractNumId w:val="10"/>
  </w:num>
  <w:num w:numId="2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cumentProtection w:edit="forms" w:enforcement="1" w:cryptProviderType="rsaAES" w:cryptAlgorithmClass="hash" w:cryptAlgorithmType="typeAny" w:cryptAlgorithmSid="14" w:cryptSpinCount="100000" w:hash="splYaR3Jgsm1Hvq8WK/sdl81tS2BvDhivLsgMg8ZZAh3Kv38Wp1P/dcbxDZL0B35aQuCK3GHTYe73gz1g95yfQ==" w:salt="C9xPNnbvcVh1MMqGLF1S9g=="/>
  <w:defaultTabStop w:val="113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82"/>
    <w:rsid w:val="00002D59"/>
    <w:rsid w:val="000034EF"/>
    <w:rsid w:val="00003F31"/>
    <w:rsid w:val="000047BA"/>
    <w:rsid w:val="00007234"/>
    <w:rsid w:val="00007C83"/>
    <w:rsid w:val="0001448A"/>
    <w:rsid w:val="000227B2"/>
    <w:rsid w:val="00034774"/>
    <w:rsid w:val="000426AC"/>
    <w:rsid w:val="00043561"/>
    <w:rsid w:val="00046077"/>
    <w:rsid w:val="0006213B"/>
    <w:rsid w:val="00062EDC"/>
    <w:rsid w:val="000658F5"/>
    <w:rsid w:val="00071DB9"/>
    <w:rsid w:val="0007286B"/>
    <w:rsid w:val="00076179"/>
    <w:rsid w:val="0007759A"/>
    <w:rsid w:val="000857D8"/>
    <w:rsid w:val="000879F9"/>
    <w:rsid w:val="0009471C"/>
    <w:rsid w:val="00097EA5"/>
    <w:rsid w:val="000A1B79"/>
    <w:rsid w:val="000A61E7"/>
    <w:rsid w:val="000B2CA4"/>
    <w:rsid w:val="000B406D"/>
    <w:rsid w:val="000B512A"/>
    <w:rsid w:val="000B5C40"/>
    <w:rsid w:val="000C0695"/>
    <w:rsid w:val="000C5527"/>
    <w:rsid w:val="000C629E"/>
    <w:rsid w:val="000D08C6"/>
    <w:rsid w:val="000D300D"/>
    <w:rsid w:val="000D325F"/>
    <w:rsid w:val="000D455A"/>
    <w:rsid w:val="000E219C"/>
    <w:rsid w:val="000E5083"/>
    <w:rsid w:val="000E75C3"/>
    <w:rsid w:val="000F170F"/>
    <w:rsid w:val="000F4137"/>
    <w:rsid w:val="000F4C33"/>
    <w:rsid w:val="000F73A4"/>
    <w:rsid w:val="001073FF"/>
    <w:rsid w:val="00120E4A"/>
    <w:rsid w:val="00123B8F"/>
    <w:rsid w:val="00133261"/>
    <w:rsid w:val="00137085"/>
    <w:rsid w:val="00140481"/>
    <w:rsid w:val="0014084A"/>
    <w:rsid w:val="00142429"/>
    <w:rsid w:val="00142C9B"/>
    <w:rsid w:val="001469AA"/>
    <w:rsid w:val="00151518"/>
    <w:rsid w:val="00153175"/>
    <w:rsid w:val="00157DB3"/>
    <w:rsid w:val="001615CA"/>
    <w:rsid w:val="00165EB0"/>
    <w:rsid w:val="0017600B"/>
    <w:rsid w:val="00184D3B"/>
    <w:rsid w:val="00186C1C"/>
    <w:rsid w:val="00186F98"/>
    <w:rsid w:val="001933E5"/>
    <w:rsid w:val="001934F8"/>
    <w:rsid w:val="00193FA5"/>
    <w:rsid w:val="001A065A"/>
    <w:rsid w:val="001A3506"/>
    <w:rsid w:val="001A41F4"/>
    <w:rsid w:val="001A4F3B"/>
    <w:rsid w:val="001A61C9"/>
    <w:rsid w:val="001B241D"/>
    <w:rsid w:val="001B5B6D"/>
    <w:rsid w:val="001B5F07"/>
    <w:rsid w:val="001B68A8"/>
    <w:rsid w:val="001B6CAC"/>
    <w:rsid w:val="001B786E"/>
    <w:rsid w:val="001B7915"/>
    <w:rsid w:val="001B7986"/>
    <w:rsid w:val="001C76B9"/>
    <w:rsid w:val="001D1935"/>
    <w:rsid w:val="001D3B4D"/>
    <w:rsid w:val="001D5F80"/>
    <w:rsid w:val="001D7141"/>
    <w:rsid w:val="001E3ED5"/>
    <w:rsid w:val="001E5025"/>
    <w:rsid w:val="001E64CA"/>
    <w:rsid w:val="001F24A9"/>
    <w:rsid w:val="001F3E68"/>
    <w:rsid w:val="001F50AA"/>
    <w:rsid w:val="001F5319"/>
    <w:rsid w:val="001F6230"/>
    <w:rsid w:val="001F7EBD"/>
    <w:rsid w:val="00204B5B"/>
    <w:rsid w:val="0020582E"/>
    <w:rsid w:val="00206BC3"/>
    <w:rsid w:val="00206D21"/>
    <w:rsid w:val="0021294B"/>
    <w:rsid w:val="002149E6"/>
    <w:rsid w:val="0022124B"/>
    <w:rsid w:val="00222220"/>
    <w:rsid w:val="00223A22"/>
    <w:rsid w:val="002240D0"/>
    <w:rsid w:val="0022577E"/>
    <w:rsid w:val="0022610E"/>
    <w:rsid w:val="0023314C"/>
    <w:rsid w:val="00234183"/>
    <w:rsid w:val="00235CA7"/>
    <w:rsid w:val="00240627"/>
    <w:rsid w:val="00243CD2"/>
    <w:rsid w:val="00244194"/>
    <w:rsid w:val="00252A5C"/>
    <w:rsid w:val="00261304"/>
    <w:rsid w:val="00265886"/>
    <w:rsid w:val="00265D14"/>
    <w:rsid w:val="0027161E"/>
    <w:rsid w:val="00273546"/>
    <w:rsid w:val="00273E8B"/>
    <w:rsid w:val="0027549C"/>
    <w:rsid w:val="0028676A"/>
    <w:rsid w:val="0029134D"/>
    <w:rsid w:val="002916D8"/>
    <w:rsid w:val="00294050"/>
    <w:rsid w:val="002B217B"/>
    <w:rsid w:val="002B74D9"/>
    <w:rsid w:val="002C3A2D"/>
    <w:rsid w:val="002C5129"/>
    <w:rsid w:val="002D0067"/>
    <w:rsid w:val="002D1D2D"/>
    <w:rsid w:val="002D2B3C"/>
    <w:rsid w:val="002D475F"/>
    <w:rsid w:val="002D4CF7"/>
    <w:rsid w:val="002D53C7"/>
    <w:rsid w:val="002D7024"/>
    <w:rsid w:val="002E30A7"/>
    <w:rsid w:val="002E4A6D"/>
    <w:rsid w:val="002E4BE2"/>
    <w:rsid w:val="002E597B"/>
    <w:rsid w:val="002F306D"/>
    <w:rsid w:val="002F4723"/>
    <w:rsid w:val="002F4974"/>
    <w:rsid w:val="002F6142"/>
    <w:rsid w:val="003026B6"/>
    <w:rsid w:val="003051F5"/>
    <w:rsid w:val="00305F34"/>
    <w:rsid w:val="00310DB4"/>
    <w:rsid w:val="00314EDA"/>
    <w:rsid w:val="00316923"/>
    <w:rsid w:val="00316C51"/>
    <w:rsid w:val="00316D56"/>
    <w:rsid w:val="0032540D"/>
    <w:rsid w:val="0033319A"/>
    <w:rsid w:val="0033392E"/>
    <w:rsid w:val="00334E63"/>
    <w:rsid w:val="00337A53"/>
    <w:rsid w:val="0034291B"/>
    <w:rsid w:val="0035081C"/>
    <w:rsid w:val="00350EDF"/>
    <w:rsid w:val="00354AF5"/>
    <w:rsid w:val="00362B87"/>
    <w:rsid w:val="00365B2F"/>
    <w:rsid w:val="00365B5E"/>
    <w:rsid w:val="0037022E"/>
    <w:rsid w:val="00371902"/>
    <w:rsid w:val="0037533F"/>
    <w:rsid w:val="00380AC7"/>
    <w:rsid w:val="00381D72"/>
    <w:rsid w:val="003843AA"/>
    <w:rsid w:val="00385F00"/>
    <w:rsid w:val="0039058F"/>
    <w:rsid w:val="003912D3"/>
    <w:rsid w:val="00392722"/>
    <w:rsid w:val="0039469C"/>
    <w:rsid w:val="0039757A"/>
    <w:rsid w:val="003A0310"/>
    <w:rsid w:val="003B28E2"/>
    <w:rsid w:val="003B2B96"/>
    <w:rsid w:val="003B4A88"/>
    <w:rsid w:val="003B7393"/>
    <w:rsid w:val="003C3EEB"/>
    <w:rsid w:val="003C3F02"/>
    <w:rsid w:val="003C4112"/>
    <w:rsid w:val="003C52A3"/>
    <w:rsid w:val="003C6201"/>
    <w:rsid w:val="003C73DB"/>
    <w:rsid w:val="003D03BF"/>
    <w:rsid w:val="003D36CC"/>
    <w:rsid w:val="003D731E"/>
    <w:rsid w:val="003E2D9B"/>
    <w:rsid w:val="003E52E5"/>
    <w:rsid w:val="003E53A5"/>
    <w:rsid w:val="003F4B29"/>
    <w:rsid w:val="0040385E"/>
    <w:rsid w:val="00405486"/>
    <w:rsid w:val="00406F0E"/>
    <w:rsid w:val="004078EE"/>
    <w:rsid w:val="00407A31"/>
    <w:rsid w:val="004111B3"/>
    <w:rsid w:val="00411B15"/>
    <w:rsid w:val="00415AB0"/>
    <w:rsid w:val="0041725C"/>
    <w:rsid w:val="004244B9"/>
    <w:rsid w:val="004248E7"/>
    <w:rsid w:val="00431837"/>
    <w:rsid w:val="00432270"/>
    <w:rsid w:val="004406C0"/>
    <w:rsid w:val="004449FB"/>
    <w:rsid w:val="00446220"/>
    <w:rsid w:val="004518AF"/>
    <w:rsid w:val="004533D8"/>
    <w:rsid w:val="00460767"/>
    <w:rsid w:val="00476DFE"/>
    <w:rsid w:val="00485008"/>
    <w:rsid w:val="00487A69"/>
    <w:rsid w:val="00490DA4"/>
    <w:rsid w:val="004A1356"/>
    <w:rsid w:val="004A2C18"/>
    <w:rsid w:val="004A7B0A"/>
    <w:rsid w:val="004B7D66"/>
    <w:rsid w:val="004C01A3"/>
    <w:rsid w:val="004C1030"/>
    <w:rsid w:val="004D16E4"/>
    <w:rsid w:val="004D3C55"/>
    <w:rsid w:val="004D4FB5"/>
    <w:rsid w:val="004D55E3"/>
    <w:rsid w:val="004D6755"/>
    <w:rsid w:val="004D72AF"/>
    <w:rsid w:val="004E73B9"/>
    <w:rsid w:val="004F0236"/>
    <w:rsid w:val="004F19E3"/>
    <w:rsid w:val="004F300B"/>
    <w:rsid w:val="004F5E0D"/>
    <w:rsid w:val="005006C4"/>
    <w:rsid w:val="005074E3"/>
    <w:rsid w:val="005102E7"/>
    <w:rsid w:val="00513711"/>
    <w:rsid w:val="00516F73"/>
    <w:rsid w:val="00517089"/>
    <w:rsid w:val="005222D2"/>
    <w:rsid w:val="0053393E"/>
    <w:rsid w:val="0053598E"/>
    <w:rsid w:val="00535FFE"/>
    <w:rsid w:val="00536A17"/>
    <w:rsid w:val="00541A27"/>
    <w:rsid w:val="00542FAD"/>
    <w:rsid w:val="0054654D"/>
    <w:rsid w:val="00547539"/>
    <w:rsid w:val="00555190"/>
    <w:rsid w:val="00557B55"/>
    <w:rsid w:val="00564A99"/>
    <w:rsid w:val="0056594B"/>
    <w:rsid w:val="005671F1"/>
    <w:rsid w:val="00575D5F"/>
    <w:rsid w:val="00576327"/>
    <w:rsid w:val="00580BCD"/>
    <w:rsid w:val="005820BF"/>
    <w:rsid w:val="00585CEE"/>
    <w:rsid w:val="005905D0"/>
    <w:rsid w:val="005A15BB"/>
    <w:rsid w:val="005A3861"/>
    <w:rsid w:val="005A5DB4"/>
    <w:rsid w:val="005A6AE8"/>
    <w:rsid w:val="005A76EF"/>
    <w:rsid w:val="005B1C43"/>
    <w:rsid w:val="005B1D4D"/>
    <w:rsid w:val="005B270A"/>
    <w:rsid w:val="005B2EE3"/>
    <w:rsid w:val="005C1258"/>
    <w:rsid w:val="005C14AF"/>
    <w:rsid w:val="005C3135"/>
    <w:rsid w:val="005C3720"/>
    <w:rsid w:val="005D39F7"/>
    <w:rsid w:val="005D4211"/>
    <w:rsid w:val="005D5AD6"/>
    <w:rsid w:val="005E1042"/>
    <w:rsid w:val="005F1530"/>
    <w:rsid w:val="00600E8D"/>
    <w:rsid w:val="00600F58"/>
    <w:rsid w:val="006030E6"/>
    <w:rsid w:val="00603AE8"/>
    <w:rsid w:val="00614AB7"/>
    <w:rsid w:val="0062095A"/>
    <w:rsid w:val="006253BC"/>
    <w:rsid w:val="0062639D"/>
    <w:rsid w:val="0062749E"/>
    <w:rsid w:val="0063011D"/>
    <w:rsid w:val="0063485B"/>
    <w:rsid w:val="00635141"/>
    <w:rsid w:val="0064398F"/>
    <w:rsid w:val="00644FD8"/>
    <w:rsid w:val="0065211C"/>
    <w:rsid w:val="006523EB"/>
    <w:rsid w:val="00654535"/>
    <w:rsid w:val="00663918"/>
    <w:rsid w:val="00672FCD"/>
    <w:rsid w:val="00676E56"/>
    <w:rsid w:val="00680856"/>
    <w:rsid w:val="0068178A"/>
    <w:rsid w:val="0068254B"/>
    <w:rsid w:val="00682BE8"/>
    <w:rsid w:val="0068650B"/>
    <w:rsid w:val="006907DE"/>
    <w:rsid w:val="0069088D"/>
    <w:rsid w:val="0069582E"/>
    <w:rsid w:val="00695B01"/>
    <w:rsid w:val="006C3DFA"/>
    <w:rsid w:val="006D3770"/>
    <w:rsid w:val="006D7040"/>
    <w:rsid w:val="006E476B"/>
    <w:rsid w:val="006E74F2"/>
    <w:rsid w:val="006F1D8F"/>
    <w:rsid w:val="006F3551"/>
    <w:rsid w:val="00701AD1"/>
    <w:rsid w:val="0070519A"/>
    <w:rsid w:val="00707269"/>
    <w:rsid w:val="00723263"/>
    <w:rsid w:val="0072485A"/>
    <w:rsid w:val="00724F52"/>
    <w:rsid w:val="0073379F"/>
    <w:rsid w:val="007411B2"/>
    <w:rsid w:val="00743CA9"/>
    <w:rsid w:val="00744F27"/>
    <w:rsid w:val="0075286B"/>
    <w:rsid w:val="007536AA"/>
    <w:rsid w:val="00760345"/>
    <w:rsid w:val="00763986"/>
    <w:rsid w:val="00767BFF"/>
    <w:rsid w:val="00771E25"/>
    <w:rsid w:val="007819EC"/>
    <w:rsid w:val="00783415"/>
    <w:rsid w:val="0079245A"/>
    <w:rsid w:val="0079457C"/>
    <w:rsid w:val="00795DA1"/>
    <w:rsid w:val="007A532E"/>
    <w:rsid w:val="007A6E55"/>
    <w:rsid w:val="007B39E3"/>
    <w:rsid w:val="007B7C97"/>
    <w:rsid w:val="007C468C"/>
    <w:rsid w:val="007C76EF"/>
    <w:rsid w:val="007D2DDE"/>
    <w:rsid w:val="007D6DDD"/>
    <w:rsid w:val="007E0149"/>
    <w:rsid w:val="007E02B2"/>
    <w:rsid w:val="007E042E"/>
    <w:rsid w:val="007E049D"/>
    <w:rsid w:val="007E5208"/>
    <w:rsid w:val="007E6113"/>
    <w:rsid w:val="007F3225"/>
    <w:rsid w:val="00803B63"/>
    <w:rsid w:val="00804F33"/>
    <w:rsid w:val="0080530D"/>
    <w:rsid w:val="00810FE4"/>
    <w:rsid w:val="00812F38"/>
    <w:rsid w:val="00816220"/>
    <w:rsid w:val="00817C7D"/>
    <w:rsid w:val="00823EBD"/>
    <w:rsid w:val="00825BDB"/>
    <w:rsid w:val="00830F92"/>
    <w:rsid w:val="00833547"/>
    <w:rsid w:val="00837F7B"/>
    <w:rsid w:val="00841DC9"/>
    <w:rsid w:val="00842280"/>
    <w:rsid w:val="00843A85"/>
    <w:rsid w:val="0084656E"/>
    <w:rsid w:val="00850D64"/>
    <w:rsid w:val="0085469F"/>
    <w:rsid w:val="00855188"/>
    <w:rsid w:val="0086120D"/>
    <w:rsid w:val="00871D0D"/>
    <w:rsid w:val="0087472B"/>
    <w:rsid w:val="00874BE8"/>
    <w:rsid w:val="00880B1B"/>
    <w:rsid w:val="0088206D"/>
    <w:rsid w:val="008842A2"/>
    <w:rsid w:val="00886AED"/>
    <w:rsid w:val="00887FD8"/>
    <w:rsid w:val="00890069"/>
    <w:rsid w:val="008904F4"/>
    <w:rsid w:val="00891E80"/>
    <w:rsid w:val="008967B3"/>
    <w:rsid w:val="008A6DBA"/>
    <w:rsid w:val="008B1AE5"/>
    <w:rsid w:val="008C0A49"/>
    <w:rsid w:val="008C2485"/>
    <w:rsid w:val="008C3979"/>
    <w:rsid w:val="008C4DCA"/>
    <w:rsid w:val="008C5352"/>
    <w:rsid w:val="008C567F"/>
    <w:rsid w:val="008C7B95"/>
    <w:rsid w:val="008D00EC"/>
    <w:rsid w:val="008D1265"/>
    <w:rsid w:val="008D3449"/>
    <w:rsid w:val="008D4841"/>
    <w:rsid w:val="008D5EC4"/>
    <w:rsid w:val="008D6330"/>
    <w:rsid w:val="008E442A"/>
    <w:rsid w:val="008E7169"/>
    <w:rsid w:val="008E7D03"/>
    <w:rsid w:val="008F648A"/>
    <w:rsid w:val="008F6947"/>
    <w:rsid w:val="008F6E6C"/>
    <w:rsid w:val="009031EC"/>
    <w:rsid w:val="00910880"/>
    <w:rsid w:val="009130AC"/>
    <w:rsid w:val="0092655D"/>
    <w:rsid w:val="00930519"/>
    <w:rsid w:val="00932354"/>
    <w:rsid w:val="00932D4F"/>
    <w:rsid w:val="0094667B"/>
    <w:rsid w:val="0094673B"/>
    <w:rsid w:val="00946B59"/>
    <w:rsid w:val="00946E8B"/>
    <w:rsid w:val="00947CE3"/>
    <w:rsid w:val="00951B90"/>
    <w:rsid w:val="00952E47"/>
    <w:rsid w:val="0095784D"/>
    <w:rsid w:val="00960530"/>
    <w:rsid w:val="009606DF"/>
    <w:rsid w:val="009612E7"/>
    <w:rsid w:val="00963D7C"/>
    <w:rsid w:val="009640F6"/>
    <w:rsid w:val="00964877"/>
    <w:rsid w:val="00967C0A"/>
    <w:rsid w:val="00975356"/>
    <w:rsid w:val="00982067"/>
    <w:rsid w:val="0098286F"/>
    <w:rsid w:val="00983629"/>
    <w:rsid w:val="009869A6"/>
    <w:rsid w:val="009903DD"/>
    <w:rsid w:val="00992B46"/>
    <w:rsid w:val="009A1D1E"/>
    <w:rsid w:val="009A643A"/>
    <w:rsid w:val="009A71EF"/>
    <w:rsid w:val="009B0958"/>
    <w:rsid w:val="009B5A98"/>
    <w:rsid w:val="009B77A4"/>
    <w:rsid w:val="009C6D63"/>
    <w:rsid w:val="009D0FFE"/>
    <w:rsid w:val="009D5099"/>
    <w:rsid w:val="009E122C"/>
    <w:rsid w:val="009E3B19"/>
    <w:rsid w:val="009E4ABD"/>
    <w:rsid w:val="009F425C"/>
    <w:rsid w:val="009F7226"/>
    <w:rsid w:val="009F7DDE"/>
    <w:rsid w:val="00A034F8"/>
    <w:rsid w:val="00A03D56"/>
    <w:rsid w:val="00A04392"/>
    <w:rsid w:val="00A13F91"/>
    <w:rsid w:val="00A14900"/>
    <w:rsid w:val="00A17329"/>
    <w:rsid w:val="00A17D24"/>
    <w:rsid w:val="00A228D6"/>
    <w:rsid w:val="00A24407"/>
    <w:rsid w:val="00A246C5"/>
    <w:rsid w:val="00A25187"/>
    <w:rsid w:val="00A33526"/>
    <w:rsid w:val="00A35AF9"/>
    <w:rsid w:val="00A366F1"/>
    <w:rsid w:val="00A4044F"/>
    <w:rsid w:val="00A41012"/>
    <w:rsid w:val="00A4188E"/>
    <w:rsid w:val="00A41EB5"/>
    <w:rsid w:val="00A431CF"/>
    <w:rsid w:val="00A5184F"/>
    <w:rsid w:val="00A524E2"/>
    <w:rsid w:val="00A557A8"/>
    <w:rsid w:val="00A5591D"/>
    <w:rsid w:val="00A56D17"/>
    <w:rsid w:val="00A60914"/>
    <w:rsid w:val="00A60FE8"/>
    <w:rsid w:val="00A63085"/>
    <w:rsid w:val="00A653ED"/>
    <w:rsid w:val="00A6733C"/>
    <w:rsid w:val="00A7374C"/>
    <w:rsid w:val="00A756EC"/>
    <w:rsid w:val="00A75A2D"/>
    <w:rsid w:val="00A949E9"/>
    <w:rsid w:val="00A9667C"/>
    <w:rsid w:val="00AA119F"/>
    <w:rsid w:val="00AA1867"/>
    <w:rsid w:val="00AA51B0"/>
    <w:rsid w:val="00AA6BFA"/>
    <w:rsid w:val="00AA6FA1"/>
    <w:rsid w:val="00AB2EF1"/>
    <w:rsid w:val="00AC4EBA"/>
    <w:rsid w:val="00AC79A3"/>
    <w:rsid w:val="00AD0CE1"/>
    <w:rsid w:val="00AD26FD"/>
    <w:rsid w:val="00AD284D"/>
    <w:rsid w:val="00AD3E25"/>
    <w:rsid w:val="00AD4F93"/>
    <w:rsid w:val="00AE1119"/>
    <w:rsid w:val="00AE4607"/>
    <w:rsid w:val="00AE4BF4"/>
    <w:rsid w:val="00AE7F04"/>
    <w:rsid w:val="00AF0EB4"/>
    <w:rsid w:val="00AF18B7"/>
    <w:rsid w:val="00B036BF"/>
    <w:rsid w:val="00B052E0"/>
    <w:rsid w:val="00B074C5"/>
    <w:rsid w:val="00B1747C"/>
    <w:rsid w:val="00B264A2"/>
    <w:rsid w:val="00B30BF9"/>
    <w:rsid w:val="00B37DB4"/>
    <w:rsid w:val="00B37E7D"/>
    <w:rsid w:val="00B440EE"/>
    <w:rsid w:val="00B47313"/>
    <w:rsid w:val="00B50B2E"/>
    <w:rsid w:val="00B531B8"/>
    <w:rsid w:val="00B567AA"/>
    <w:rsid w:val="00B56B38"/>
    <w:rsid w:val="00B71BF3"/>
    <w:rsid w:val="00B73AC7"/>
    <w:rsid w:val="00B832C8"/>
    <w:rsid w:val="00B87092"/>
    <w:rsid w:val="00B900D0"/>
    <w:rsid w:val="00B9042D"/>
    <w:rsid w:val="00B95EBF"/>
    <w:rsid w:val="00BA386F"/>
    <w:rsid w:val="00BA71E8"/>
    <w:rsid w:val="00BB3743"/>
    <w:rsid w:val="00BC3896"/>
    <w:rsid w:val="00BC4D0C"/>
    <w:rsid w:val="00BC684F"/>
    <w:rsid w:val="00BC6BA2"/>
    <w:rsid w:val="00BD036E"/>
    <w:rsid w:val="00BD0F7C"/>
    <w:rsid w:val="00BD5A86"/>
    <w:rsid w:val="00BD5C83"/>
    <w:rsid w:val="00BD7733"/>
    <w:rsid w:val="00BE0D6E"/>
    <w:rsid w:val="00BE3668"/>
    <w:rsid w:val="00BE43F1"/>
    <w:rsid w:val="00BE466C"/>
    <w:rsid w:val="00BF6475"/>
    <w:rsid w:val="00C012FC"/>
    <w:rsid w:val="00C040DD"/>
    <w:rsid w:val="00C045FD"/>
    <w:rsid w:val="00C050F9"/>
    <w:rsid w:val="00C14FE4"/>
    <w:rsid w:val="00C16342"/>
    <w:rsid w:val="00C1648C"/>
    <w:rsid w:val="00C24892"/>
    <w:rsid w:val="00C269F5"/>
    <w:rsid w:val="00C31A29"/>
    <w:rsid w:val="00C3621F"/>
    <w:rsid w:val="00C45A51"/>
    <w:rsid w:val="00C52A9C"/>
    <w:rsid w:val="00C54447"/>
    <w:rsid w:val="00C55777"/>
    <w:rsid w:val="00C652B4"/>
    <w:rsid w:val="00C70173"/>
    <w:rsid w:val="00C70CF3"/>
    <w:rsid w:val="00C74966"/>
    <w:rsid w:val="00C7705D"/>
    <w:rsid w:val="00C95FEF"/>
    <w:rsid w:val="00CA79C7"/>
    <w:rsid w:val="00CB2170"/>
    <w:rsid w:val="00CB428B"/>
    <w:rsid w:val="00CC114D"/>
    <w:rsid w:val="00CC16BB"/>
    <w:rsid w:val="00CC7629"/>
    <w:rsid w:val="00CD57BF"/>
    <w:rsid w:val="00CE16A0"/>
    <w:rsid w:val="00CE19D8"/>
    <w:rsid w:val="00CE5715"/>
    <w:rsid w:val="00CF2B07"/>
    <w:rsid w:val="00CF671D"/>
    <w:rsid w:val="00D00B29"/>
    <w:rsid w:val="00D03C33"/>
    <w:rsid w:val="00D056CF"/>
    <w:rsid w:val="00D06E99"/>
    <w:rsid w:val="00D100BE"/>
    <w:rsid w:val="00D2041A"/>
    <w:rsid w:val="00D232F4"/>
    <w:rsid w:val="00D30A6B"/>
    <w:rsid w:val="00D374D2"/>
    <w:rsid w:val="00D37E58"/>
    <w:rsid w:val="00D40C10"/>
    <w:rsid w:val="00D417F9"/>
    <w:rsid w:val="00D440E4"/>
    <w:rsid w:val="00D54351"/>
    <w:rsid w:val="00D570B9"/>
    <w:rsid w:val="00D613EF"/>
    <w:rsid w:val="00D67271"/>
    <w:rsid w:val="00D70540"/>
    <w:rsid w:val="00D726DF"/>
    <w:rsid w:val="00D727B5"/>
    <w:rsid w:val="00D739D3"/>
    <w:rsid w:val="00D841B0"/>
    <w:rsid w:val="00D844A8"/>
    <w:rsid w:val="00D84865"/>
    <w:rsid w:val="00D87BC9"/>
    <w:rsid w:val="00D91690"/>
    <w:rsid w:val="00D92C2F"/>
    <w:rsid w:val="00D95F8A"/>
    <w:rsid w:val="00DA22EA"/>
    <w:rsid w:val="00DA3C20"/>
    <w:rsid w:val="00DA6221"/>
    <w:rsid w:val="00DA7C5E"/>
    <w:rsid w:val="00DC35C4"/>
    <w:rsid w:val="00DC391F"/>
    <w:rsid w:val="00DC45F6"/>
    <w:rsid w:val="00DD001B"/>
    <w:rsid w:val="00DD0E48"/>
    <w:rsid w:val="00DD2A3E"/>
    <w:rsid w:val="00DD3BF6"/>
    <w:rsid w:val="00DD59A1"/>
    <w:rsid w:val="00DD6496"/>
    <w:rsid w:val="00DE18D1"/>
    <w:rsid w:val="00DE3B19"/>
    <w:rsid w:val="00DF1123"/>
    <w:rsid w:val="00DF1130"/>
    <w:rsid w:val="00DF2019"/>
    <w:rsid w:val="00DF29D0"/>
    <w:rsid w:val="00E01B8A"/>
    <w:rsid w:val="00E03B76"/>
    <w:rsid w:val="00E14FD2"/>
    <w:rsid w:val="00E24177"/>
    <w:rsid w:val="00E24BF1"/>
    <w:rsid w:val="00E265B5"/>
    <w:rsid w:val="00E277C9"/>
    <w:rsid w:val="00E30AC2"/>
    <w:rsid w:val="00E31B2A"/>
    <w:rsid w:val="00E34CDD"/>
    <w:rsid w:val="00E356D7"/>
    <w:rsid w:val="00E36094"/>
    <w:rsid w:val="00E427B9"/>
    <w:rsid w:val="00E605DA"/>
    <w:rsid w:val="00E6173D"/>
    <w:rsid w:val="00E62408"/>
    <w:rsid w:val="00E63BCB"/>
    <w:rsid w:val="00E707BD"/>
    <w:rsid w:val="00E7257B"/>
    <w:rsid w:val="00E72FD1"/>
    <w:rsid w:val="00E730C9"/>
    <w:rsid w:val="00E73FB7"/>
    <w:rsid w:val="00E74EDC"/>
    <w:rsid w:val="00E7751B"/>
    <w:rsid w:val="00E921DF"/>
    <w:rsid w:val="00E9421C"/>
    <w:rsid w:val="00E95661"/>
    <w:rsid w:val="00E969A4"/>
    <w:rsid w:val="00E97B45"/>
    <w:rsid w:val="00EA4E31"/>
    <w:rsid w:val="00EB1C2D"/>
    <w:rsid w:val="00EB1C7A"/>
    <w:rsid w:val="00EB2322"/>
    <w:rsid w:val="00EC0242"/>
    <w:rsid w:val="00EC034E"/>
    <w:rsid w:val="00EC2C18"/>
    <w:rsid w:val="00EC2CA0"/>
    <w:rsid w:val="00EC3B8E"/>
    <w:rsid w:val="00EC3FF8"/>
    <w:rsid w:val="00ED3149"/>
    <w:rsid w:val="00ED3F22"/>
    <w:rsid w:val="00ED4495"/>
    <w:rsid w:val="00EE1E93"/>
    <w:rsid w:val="00EE440F"/>
    <w:rsid w:val="00EE50B5"/>
    <w:rsid w:val="00EE5BE7"/>
    <w:rsid w:val="00EF229C"/>
    <w:rsid w:val="00EF22DD"/>
    <w:rsid w:val="00EF4267"/>
    <w:rsid w:val="00EF5149"/>
    <w:rsid w:val="00EF5B9D"/>
    <w:rsid w:val="00F0013B"/>
    <w:rsid w:val="00F0228B"/>
    <w:rsid w:val="00F06479"/>
    <w:rsid w:val="00F0772E"/>
    <w:rsid w:val="00F07F3A"/>
    <w:rsid w:val="00F117A0"/>
    <w:rsid w:val="00F13482"/>
    <w:rsid w:val="00F136ED"/>
    <w:rsid w:val="00F15389"/>
    <w:rsid w:val="00F16822"/>
    <w:rsid w:val="00F174EF"/>
    <w:rsid w:val="00F2496E"/>
    <w:rsid w:val="00F25A04"/>
    <w:rsid w:val="00F262CE"/>
    <w:rsid w:val="00F26455"/>
    <w:rsid w:val="00F27D52"/>
    <w:rsid w:val="00F31848"/>
    <w:rsid w:val="00F31D58"/>
    <w:rsid w:val="00F4463A"/>
    <w:rsid w:val="00F44DAB"/>
    <w:rsid w:val="00F47641"/>
    <w:rsid w:val="00F50477"/>
    <w:rsid w:val="00F545BC"/>
    <w:rsid w:val="00F561F4"/>
    <w:rsid w:val="00F56E87"/>
    <w:rsid w:val="00F57F47"/>
    <w:rsid w:val="00F62E0B"/>
    <w:rsid w:val="00F67122"/>
    <w:rsid w:val="00F709E2"/>
    <w:rsid w:val="00F71072"/>
    <w:rsid w:val="00F71802"/>
    <w:rsid w:val="00F73BE4"/>
    <w:rsid w:val="00F743C7"/>
    <w:rsid w:val="00F755E2"/>
    <w:rsid w:val="00F83AE1"/>
    <w:rsid w:val="00F93440"/>
    <w:rsid w:val="00F967ED"/>
    <w:rsid w:val="00FA139B"/>
    <w:rsid w:val="00FA6E21"/>
    <w:rsid w:val="00FC1C99"/>
    <w:rsid w:val="00FD063B"/>
    <w:rsid w:val="00FD063D"/>
    <w:rsid w:val="00FD6C33"/>
    <w:rsid w:val="00FD7A08"/>
    <w:rsid w:val="00FE1D78"/>
    <w:rsid w:val="00FE7FD7"/>
    <w:rsid w:val="00FF1A56"/>
    <w:rsid w:val="00FF45BF"/>
    <w:rsid w:val="00FF5D6B"/>
    <w:rsid w:val="00FF7C23"/>
    <w:rsid w:val="00FF7E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AA"/>
    <w:rPr>
      <w:rFonts w:ascii="Calibri" w:hAnsi="Calibri" w:cs="Arial"/>
      <w:sz w:val="24"/>
      <w:szCs w:val="24"/>
    </w:rPr>
  </w:style>
  <w:style w:type="paragraph" w:styleId="Rubrik1">
    <w:name w:val="heading 1"/>
    <w:aliases w:val="Heading 1 [Ctrl+1],VR H1"/>
    <w:basedOn w:val="Normal"/>
    <w:next w:val="Brdtext"/>
    <w:link w:val="Rubrik1Char"/>
    <w:qFormat/>
    <w:rsid w:val="003843AA"/>
    <w:pPr>
      <w:keepNext/>
      <w:numPr>
        <w:numId w:val="1"/>
      </w:numPr>
      <w:tabs>
        <w:tab w:val="left" w:pos="1134"/>
      </w:tabs>
      <w:spacing w:before="360" w:after="240"/>
      <w:outlineLvl w:val="0"/>
    </w:pPr>
    <w:rPr>
      <w:b/>
      <w:bCs/>
      <w:kern w:val="32"/>
      <w:sz w:val="26"/>
      <w:szCs w:val="32"/>
    </w:rPr>
  </w:style>
  <w:style w:type="paragraph" w:styleId="Rubrik2">
    <w:name w:val="heading 2"/>
    <w:basedOn w:val="Brdtext"/>
    <w:next w:val="Brdtext"/>
    <w:link w:val="Rubrik2Char"/>
    <w:qFormat/>
    <w:rsid w:val="0062639D"/>
    <w:pPr>
      <w:outlineLvl w:val="1"/>
    </w:pPr>
    <w:rPr>
      <w:b/>
    </w:rPr>
  </w:style>
  <w:style w:type="paragraph" w:styleId="Rubrik3">
    <w:name w:val="heading 3"/>
    <w:basedOn w:val="Brdtext"/>
    <w:next w:val="Brdtext"/>
    <w:link w:val="Rubrik3Char"/>
    <w:qFormat/>
    <w:rsid w:val="007E02B2"/>
    <w:pPr>
      <w:outlineLvl w:val="2"/>
    </w:pPr>
    <w:rPr>
      <w:u w:val="single"/>
    </w:rPr>
  </w:style>
  <w:style w:type="paragraph" w:styleId="Rubrik4">
    <w:name w:val="heading 4"/>
    <w:basedOn w:val="Brdtext"/>
    <w:next w:val="Brdtext"/>
    <w:qFormat/>
    <w:rsid w:val="007E02B2"/>
    <w:pPr>
      <w:outlineLvl w:val="3"/>
    </w:pPr>
    <w:rPr>
      <w:i/>
    </w:rPr>
  </w:style>
  <w:style w:type="paragraph" w:styleId="Rubrik5">
    <w:name w:val="heading 5"/>
    <w:basedOn w:val="Normal"/>
    <w:qFormat/>
    <w:rsid w:val="00D92C2F"/>
    <w:pPr>
      <w:tabs>
        <w:tab w:val="left" w:pos="1134"/>
      </w:tabs>
      <w:spacing w:before="120" w:after="180"/>
      <w:outlineLvl w:val="4"/>
    </w:pPr>
    <w:rPr>
      <w:bCs/>
      <w:iCs/>
      <w:szCs w:val="26"/>
    </w:rPr>
  </w:style>
  <w:style w:type="paragraph" w:styleId="Rubrik6">
    <w:name w:val="heading 6"/>
    <w:basedOn w:val="Rubrik5"/>
    <w:qFormat/>
    <w:rsid w:val="00D92C2F"/>
    <w:pPr>
      <w:outlineLvl w:val="5"/>
    </w:pPr>
    <w:rPr>
      <w:bCs w:val="0"/>
      <w:szCs w:val="22"/>
    </w:rPr>
  </w:style>
  <w:style w:type="paragraph" w:styleId="Rubrik7">
    <w:name w:val="heading 7"/>
    <w:basedOn w:val="Rubrik6"/>
    <w:qFormat/>
    <w:rsid w:val="00D92C2F"/>
    <w:pPr>
      <w:outlineLvl w:val="6"/>
    </w:pPr>
  </w:style>
  <w:style w:type="paragraph" w:styleId="Rubrik8">
    <w:name w:val="heading 8"/>
    <w:basedOn w:val="Normal"/>
    <w:next w:val="Normal"/>
    <w:link w:val="Rubrik8Char"/>
    <w:semiHidden/>
    <w:unhideWhenUsed/>
    <w:qFormat/>
    <w:rsid w:val="00D92C2F"/>
    <w:pPr>
      <w:spacing w:before="240" w:after="60"/>
      <w:outlineLvl w:val="7"/>
    </w:pPr>
    <w:rPr>
      <w:i/>
      <w:iCs/>
    </w:rPr>
  </w:style>
  <w:style w:type="paragraph" w:styleId="Rubrik9">
    <w:name w:val="heading 9"/>
    <w:basedOn w:val="Normal"/>
    <w:next w:val="Normal"/>
    <w:link w:val="Rubrik9Char"/>
    <w:semiHidden/>
    <w:unhideWhenUsed/>
    <w:qFormat/>
    <w:rsid w:val="00D92C2F"/>
    <w:pPr>
      <w:spacing w:before="240" w:after="60"/>
      <w:outlineLvl w:val="8"/>
    </w:pPr>
    <w:rPr>
      <w:rFonts w:ascii="Cambria" w:hAnsi="Cambria"/>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Rubrik1"/>
    <w:link w:val="BrdtextChar"/>
    <w:qFormat/>
    <w:rsid w:val="00F2496E"/>
    <w:pPr>
      <w:keepNext w:val="0"/>
      <w:numPr>
        <w:ilvl w:val="1"/>
      </w:numPr>
      <w:spacing w:before="120" w:after="180"/>
      <w:outlineLvl w:val="9"/>
    </w:pPr>
    <w:rPr>
      <w:b w:val="0"/>
      <w:sz w:val="20"/>
      <w:szCs w:val="24"/>
    </w:rPr>
  </w:style>
  <w:style w:type="character" w:customStyle="1" w:styleId="BrdtextChar">
    <w:name w:val="Brödtext Char"/>
    <w:link w:val="Brdtext"/>
    <w:rsid w:val="00F2496E"/>
    <w:rPr>
      <w:rFonts w:ascii="Calibri" w:hAnsi="Calibri" w:cs="Arial"/>
      <w:bCs/>
      <w:kern w:val="32"/>
      <w:szCs w:val="24"/>
    </w:rPr>
  </w:style>
  <w:style w:type="character" w:customStyle="1" w:styleId="Rubrik2Char">
    <w:name w:val="Rubrik 2 Char"/>
    <w:link w:val="Rubrik2"/>
    <w:rsid w:val="0062639D"/>
    <w:rPr>
      <w:rFonts w:ascii="Calibri" w:hAnsi="Calibri" w:cs="Arial"/>
      <w:b/>
      <w:bCs/>
      <w:kern w:val="32"/>
      <w:szCs w:val="24"/>
    </w:rPr>
  </w:style>
  <w:style w:type="character" w:customStyle="1" w:styleId="Rubrik3Char">
    <w:name w:val="Rubrik 3 Char"/>
    <w:link w:val="Rubrik3"/>
    <w:rsid w:val="007E02B2"/>
    <w:rPr>
      <w:rFonts w:ascii="Calibri" w:hAnsi="Calibri" w:cs="Arial"/>
      <w:bCs/>
      <w:kern w:val="32"/>
      <w:szCs w:val="24"/>
      <w:u w:val="single"/>
    </w:rPr>
  </w:style>
  <w:style w:type="character" w:customStyle="1" w:styleId="Rubrik8Char">
    <w:name w:val="Rubrik 8 Char"/>
    <w:link w:val="Rubrik8"/>
    <w:semiHidden/>
    <w:rsid w:val="00D92C2F"/>
    <w:rPr>
      <w:rFonts w:ascii="Calibri" w:hAnsi="Calibri"/>
      <w:i/>
      <w:iCs/>
      <w:sz w:val="24"/>
      <w:szCs w:val="22"/>
    </w:rPr>
  </w:style>
  <w:style w:type="character" w:customStyle="1" w:styleId="Rubrik9Char">
    <w:name w:val="Rubrik 9 Char"/>
    <w:link w:val="Rubrik9"/>
    <w:semiHidden/>
    <w:rsid w:val="00D92C2F"/>
    <w:rPr>
      <w:rFonts w:ascii="Cambria" w:hAnsi="Cambria"/>
      <w:sz w:val="22"/>
      <w:szCs w:val="22"/>
    </w:rPr>
  </w:style>
  <w:style w:type="paragraph" w:customStyle="1" w:styleId="DOKUMENTRUBRIK">
    <w:name w:val="DOKUMENTRUBRIK"/>
    <w:basedOn w:val="Normal"/>
    <w:next w:val="Normal"/>
    <w:qFormat/>
    <w:rsid w:val="003843AA"/>
    <w:pPr>
      <w:spacing w:before="40" w:after="360"/>
    </w:pPr>
    <w:rPr>
      <w:b/>
      <w:caps/>
      <w:sz w:val="32"/>
      <w:szCs w:val="32"/>
    </w:rPr>
  </w:style>
  <w:style w:type="paragraph" w:customStyle="1" w:styleId="OnumreradBodyText">
    <w:name w:val="Onumrerad Body Text"/>
    <w:basedOn w:val="Brdtext"/>
    <w:qFormat/>
    <w:rsid w:val="003843AA"/>
    <w:pPr>
      <w:numPr>
        <w:ilvl w:val="0"/>
        <w:numId w:val="0"/>
      </w:numPr>
      <w:ind w:left="1134"/>
    </w:pPr>
    <w:rPr>
      <w:lang w:val="en-US"/>
    </w:rPr>
  </w:style>
  <w:style w:type="paragraph" w:styleId="Sidhuvud">
    <w:name w:val="header"/>
    <w:basedOn w:val="Normal"/>
    <w:rsid w:val="00D92C2F"/>
    <w:pPr>
      <w:tabs>
        <w:tab w:val="center" w:pos="4536"/>
        <w:tab w:val="right" w:pos="9072"/>
      </w:tabs>
    </w:pPr>
  </w:style>
  <w:style w:type="character" w:styleId="Hyperlnk">
    <w:name w:val="Hyperlink"/>
    <w:uiPriority w:val="99"/>
    <w:rsid w:val="00D92C2F"/>
    <w:rPr>
      <w:color w:val="0000FF"/>
      <w:u w:val="single"/>
    </w:rPr>
  </w:style>
  <w:style w:type="character" w:styleId="Sidnummer">
    <w:name w:val="page number"/>
    <w:rsid w:val="00A13F91"/>
    <w:rPr>
      <w:rFonts w:ascii="Calibri" w:hAnsi="Calibri"/>
      <w:sz w:val="18"/>
    </w:rPr>
  </w:style>
  <w:style w:type="table" w:styleId="Tabellrutnt">
    <w:name w:val="Table Grid"/>
    <w:basedOn w:val="Normaltabell"/>
    <w:rsid w:val="00D9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D92C2F"/>
    <w:pPr>
      <w:tabs>
        <w:tab w:val="center" w:pos="4536"/>
        <w:tab w:val="right" w:pos="9072"/>
      </w:tabs>
    </w:pPr>
  </w:style>
  <w:style w:type="character" w:styleId="Kommentarsreferens">
    <w:name w:val="annotation reference"/>
    <w:rsid w:val="00D92C2F"/>
    <w:rPr>
      <w:sz w:val="16"/>
      <w:szCs w:val="16"/>
    </w:rPr>
  </w:style>
  <w:style w:type="paragraph" w:styleId="Slutkommentar">
    <w:name w:val="endnote text"/>
    <w:basedOn w:val="Normal"/>
    <w:semiHidden/>
    <w:rsid w:val="00D92C2F"/>
    <w:rPr>
      <w:sz w:val="20"/>
      <w:szCs w:val="20"/>
    </w:rPr>
  </w:style>
  <w:style w:type="character" w:styleId="Slutkommentarsreferens">
    <w:name w:val="endnote reference"/>
    <w:semiHidden/>
    <w:rsid w:val="00D92C2F"/>
    <w:rPr>
      <w:vertAlign w:val="superscript"/>
    </w:rPr>
  </w:style>
  <w:style w:type="paragraph" w:styleId="Kommentarer">
    <w:name w:val="annotation text"/>
    <w:basedOn w:val="Normal"/>
    <w:link w:val="KommentarerChar"/>
    <w:rsid w:val="00D92C2F"/>
    <w:rPr>
      <w:sz w:val="20"/>
      <w:szCs w:val="20"/>
    </w:rPr>
  </w:style>
  <w:style w:type="paragraph" w:styleId="Kommentarsmne">
    <w:name w:val="annotation subject"/>
    <w:basedOn w:val="Kommentarer"/>
    <w:next w:val="Kommentarer"/>
    <w:semiHidden/>
    <w:rsid w:val="00D92C2F"/>
    <w:rPr>
      <w:b/>
      <w:bCs/>
    </w:rPr>
  </w:style>
  <w:style w:type="paragraph" w:styleId="Ballongtext">
    <w:name w:val="Balloon Text"/>
    <w:basedOn w:val="Normal"/>
    <w:semiHidden/>
    <w:rsid w:val="00D92C2F"/>
    <w:rPr>
      <w:rFonts w:ascii="Tahoma" w:hAnsi="Tahoma" w:cs="Tahoma"/>
      <w:sz w:val="16"/>
      <w:szCs w:val="16"/>
    </w:rPr>
  </w:style>
  <w:style w:type="paragraph" w:customStyle="1" w:styleId="ID">
    <w:name w:val="ID"/>
    <w:basedOn w:val="Normal"/>
    <w:qFormat/>
    <w:rsid w:val="00535FFE"/>
    <w:rPr>
      <w:noProof/>
      <w:sz w:val="11"/>
    </w:rPr>
  </w:style>
  <w:style w:type="paragraph" w:customStyle="1" w:styleId="rendemening">
    <w:name w:val="Ärendemening"/>
    <w:basedOn w:val="Normal"/>
    <w:qFormat/>
    <w:rsid w:val="003843AA"/>
    <w:pPr>
      <w:spacing w:after="240"/>
    </w:pPr>
    <w:rPr>
      <w:b/>
      <w:sz w:val="26"/>
      <w:szCs w:val="26"/>
    </w:rPr>
  </w:style>
  <w:style w:type="paragraph" w:customStyle="1" w:styleId="123-lista">
    <w:name w:val="1 2 3-lista"/>
    <w:basedOn w:val="Liststycke"/>
    <w:qFormat/>
    <w:rsid w:val="00BB3743"/>
    <w:pPr>
      <w:numPr>
        <w:numId w:val="2"/>
      </w:numPr>
      <w:tabs>
        <w:tab w:val="left" w:pos="1134"/>
      </w:tabs>
      <w:spacing w:after="120"/>
      <w:contextualSpacing w:val="0"/>
    </w:pPr>
    <w:rPr>
      <w:rFonts w:cs="Times New Roman"/>
    </w:rPr>
  </w:style>
  <w:style w:type="paragraph" w:styleId="Liststycke">
    <w:name w:val="List Paragraph"/>
    <w:basedOn w:val="Normal"/>
    <w:uiPriority w:val="34"/>
    <w:qFormat/>
    <w:rsid w:val="00BB3743"/>
    <w:pPr>
      <w:ind w:left="720"/>
      <w:contextualSpacing/>
    </w:pPr>
  </w:style>
  <w:style w:type="paragraph" w:customStyle="1" w:styleId="123-listamedindrag">
    <w:name w:val="1 2 3-lista med indrag"/>
    <w:basedOn w:val="123-lista"/>
    <w:qFormat/>
    <w:rsid w:val="00EF5B9D"/>
    <w:pPr>
      <w:numPr>
        <w:numId w:val="3"/>
      </w:numPr>
      <w:tabs>
        <w:tab w:val="clear" w:pos="1134"/>
        <w:tab w:val="left" w:pos="1985"/>
      </w:tabs>
      <w:ind w:left="1985" w:hanging="851"/>
    </w:pPr>
  </w:style>
  <w:style w:type="paragraph" w:customStyle="1" w:styleId="abc-lista">
    <w:name w:val="abc-lista"/>
    <w:basedOn w:val="Liststycke"/>
    <w:rsid w:val="00BB3743"/>
    <w:pPr>
      <w:numPr>
        <w:numId w:val="4"/>
      </w:numPr>
      <w:tabs>
        <w:tab w:val="left" w:pos="1134"/>
      </w:tabs>
      <w:spacing w:after="120"/>
      <w:contextualSpacing w:val="0"/>
    </w:pPr>
    <w:rPr>
      <w:rFonts w:cs="Times New Roman"/>
    </w:rPr>
  </w:style>
  <w:style w:type="paragraph" w:customStyle="1" w:styleId="abc-listamedindrag">
    <w:name w:val="abc-lista med indrag"/>
    <w:basedOn w:val="abc-lista"/>
    <w:qFormat/>
    <w:rsid w:val="00F2496E"/>
    <w:pPr>
      <w:numPr>
        <w:numId w:val="5"/>
      </w:numPr>
      <w:tabs>
        <w:tab w:val="clear" w:pos="1134"/>
        <w:tab w:val="left" w:pos="1985"/>
      </w:tabs>
    </w:pPr>
    <w:rPr>
      <w:sz w:val="20"/>
    </w:rPr>
  </w:style>
  <w:style w:type="paragraph" w:customStyle="1" w:styleId="IIIIII-lista">
    <w:name w:val="I II III-lista"/>
    <w:basedOn w:val="Liststycke"/>
    <w:qFormat/>
    <w:rsid w:val="00EF5B9D"/>
    <w:pPr>
      <w:numPr>
        <w:numId w:val="6"/>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EF5B9D"/>
    <w:pPr>
      <w:numPr>
        <w:numId w:val="7"/>
      </w:numPr>
      <w:tabs>
        <w:tab w:val="clear" w:pos="1134"/>
        <w:tab w:val="left" w:pos="1985"/>
      </w:tabs>
    </w:pPr>
  </w:style>
  <w:style w:type="paragraph" w:styleId="Innehll1">
    <w:name w:val="toc 1"/>
    <w:basedOn w:val="Normal"/>
    <w:next w:val="Normal"/>
    <w:autoRedefine/>
    <w:uiPriority w:val="39"/>
    <w:rsid w:val="00F25A04"/>
    <w:pPr>
      <w:tabs>
        <w:tab w:val="right" w:leader="dot" w:pos="9060"/>
      </w:tabs>
      <w:ind w:left="1134" w:hanging="1134"/>
    </w:pPr>
    <w:rPr>
      <w:noProof/>
      <w:sz w:val="26"/>
    </w:rPr>
  </w:style>
  <w:style w:type="paragraph" w:styleId="Innehll2">
    <w:name w:val="toc 2"/>
    <w:basedOn w:val="Normal"/>
    <w:next w:val="Normal"/>
    <w:autoRedefine/>
    <w:uiPriority w:val="39"/>
    <w:rsid w:val="00F25A04"/>
    <w:pPr>
      <w:tabs>
        <w:tab w:val="right" w:leader="dot" w:pos="9060"/>
      </w:tabs>
      <w:ind w:left="1134" w:hanging="1134"/>
    </w:pPr>
    <w:rPr>
      <w:noProof/>
    </w:rPr>
  </w:style>
  <w:style w:type="paragraph" w:styleId="Innehll3">
    <w:name w:val="toc 3"/>
    <w:basedOn w:val="Normal"/>
    <w:next w:val="Normal"/>
    <w:autoRedefine/>
    <w:uiPriority w:val="39"/>
    <w:rsid w:val="000D08C6"/>
    <w:pPr>
      <w:ind w:left="1134" w:hanging="1134"/>
    </w:pPr>
    <w:rPr>
      <w:u w:val="words"/>
    </w:rPr>
  </w:style>
  <w:style w:type="paragraph" w:styleId="Innehll4">
    <w:name w:val="toc 4"/>
    <w:basedOn w:val="Normal"/>
    <w:next w:val="Normal"/>
    <w:autoRedefine/>
    <w:uiPriority w:val="39"/>
    <w:rsid w:val="00F25A04"/>
    <w:pPr>
      <w:ind w:left="1134" w:hanging="1134"/>
    </w:pPr>
    <w:rPr>
      <w:i/>
    </w:rPr>
  </w:style>
  <w:style w:type="paragraph" w:customStyle="1" w:styleId="Partlist">
    <w:name w:val="Partlist"/>
    <w:basedOn w:val="Normal"/>
    <w:link w:val="PartlistChar"/>
    <w:semiHidden/>
    <w:rsid w:val="00F44DAB"/>
    <w:pPr>
      <w:numPr>
        <w:numId w:val="8"/>
      </w:numPr>
      <w:spacing w:before="120" w:after="60"/>
    </w:pPr>
    <w:rPr>
      <w:rFonts w:ascii="Arial" w:hAnsi="Arial" w:cs="Times New Roman"/>
      <w:sz w:val="22"/>
      <w:lang w:val="en-US"/>
    </w:rPr>
  </w:style>
  <w:style w:type="character" w:customStyle="1" w:styleId="PartlistChar">
    <w:name w:val="Partlist Char"/>
    <w:basedOn w:val="Standardstycketeckensnitt"/>
    <w:link w:val="Partlist"/>
    <w:semiHidden/>
    <w:rsid w:val="00F44DAB"/>
    <w:rPr>
      <w:rFonts w:ascii="Arial" w:hAnsi="Arial"/>
      <w:sz w:val="22"/>
      <w:szCs w:val="24"/>
      <w:lang w:val="en-US"/>
    </w:rPr>
  </w:style>
  <w:style w:type="character" w:customStyle="1" w:styleId="Rubrik1Char">
    <w:name w:val="Rubrik 1 Char"/>
    <w:aliases w:val="Heading 1 [Ctrl+1] Char,VR H1 Char"/>
    <w:basedOn w:val="Standardstycketeckensnitt"/>
    <w:link w:val="Rubrik1"/>
    <w:rsid w:val="00140481"/>
    <w:rPr>
      <w:rFonts w:ascii="Calibri" w:hAnsi="Calibri" w:cs="Arial"/>
      <w:b/>
      <w:bCs/>
      <w:kern w:val="32"/>
      <w:sz w:val="26"/>
      <w:szCs w:val="32"/>
    </w:rPr>
  </w:style>
  <w:style w:type="character" w:customStyle="1" w:styleId="KommentarerChar">
    <w:name w:val="Kommentarer Char"/>
    <w:basedOn w:val="Standardstycketeckensnitt"/>
    <w:link w:val="Kommentarer"/>
    <w:rsid w:val="00140481"/>
    <w:rPr>
      <w:rFonts w:ascii="Calibri" w:hAnsi="Calibri" w:cs="Arial"/>
    </w:rPr>
  </w:style>
  <w:style w:type="paragraph" w:styleId="Normaltindrag">
    <w:name w:val="Normal Indent"/>
    <w:uiPriority w:val="1"/>
    <w:rsid w:val="00140481"/>
    <w:pPr>
      <w:tabs>
        <w:tab w:val="left" w:pos="851"/>
      </w:tabs>
      <w:spacing w:before="120" w:after="60" w:line="264" w:lineRule="auto"/>
      <w:ind w:left="851"/>
      <w:jc w:val="both"/>
    </w:pPr>
    <w:rPr>
      <w:rFonts w:ascii="Arial" w:hAnsi="Arial"/>
      <w:sz w:val="22"/>
    </w:rPr>
  </w:style>
  <w:style w:type="paragraph" w:customStyle="1" w:styleId="Numreradtext1">
    <w:name w:val="Numrerad text 1"/>
    <w:basedOn w:val="Normal"/>
    <w:link w:val="Numreradtext1Char"/>
    <w:rsid w:val="003051F5"/>
  </w:style>
  <w:style w:type="character" w:customStyle="1" w:styleId="Numreradtext1Char">
    <w:name w:val="Numrerad text 1 Char"/>
    <w:basedOn w:val="Standardstycketeckensnitt"/>
    <w:link w:val="Numreradtext1"/>
    <w:rsid w:val="003051F5"/>
    <w:rPr>
      <w:rFonts w:ascii="Calibri" w:hAnsi="Calibri" w:cs="Arial"/>
      <w:sz w:val="24"/>
      <w:szCs w:val="24"/>
    </w:rPr>
  </w:style>
  <w:style w:type="paragraph" w:styleId="Revision">
    <w:name w:val="Revision"/>
    <w:hidden/>
    <w:uiPriority w:val="99"/>
    <w:semiHidden/>
    <w:rsid w:val="00FF7E38"/>
    <w:rPr>
      <w:rFonts w:ascii="Calibri" w:hAnsi="Calibri" w:cs="Arial"/>
      <w:sz w:val="24"/>
      <w:szCs w:val="24"/>
    </w:rPr>
  </w:style>
  <w:style w:type="paragraph" w:customStyle="1" w:styleId="ti-art">
    <w:name w:val="ti-art"/>
    <w:basedOn w:val="Normal"/>
    <w:rsid w:val="000047BA"/>
    <w:pPr>
      <w:spacing w:before="100" w:beforeAutospacing="1" w:after="100" w:afterAutospacing="1"/>
    </w:pPr>
    <w:rPr>
      <w:rFonts w:ascii="Times New Roman" w:hAnsi="Times New Roman" w:cs="Times New Roman"/>
    </w:rPr>
  </w:style>
  <w:style w:type="paragraph" w:customStyle="1" w:styleId="sti-art">
    <w:name w:val="sti-art"/>
    <w:basedOn w:val="Normal"/>
    <w:rsid w:val="000047BA"/>
    <w:pPr>
      <w:spacing w:before="100" w:beforeAutospacing="1" w:after="100" w:afterAutospacing="1"/>
    </w:pPr>
    <w:rPr>
      <w:rFonts w:ascii="Times New Roman" w:hAnsi="Times New Roman" w:cs="Times New Roman"/>
    </w:rPr>
  </w:style>
  <w:style w:type="paragraph" w:customStyle="1" w:styleId="Normal1">
    <w:name w:val="Normal1"/>
    <w:basedOn w:val="Normal"/>
    <w:rsid w:val="000047BA"/>
    <w:pPr>
      <w:spacing w:before="100" w:beforeAutospacing="1" w:after="100" w:afterAutospacing="1"/>
    </w:pPr>
    <w:rPr>
      <w:rFonts w:ascii="Times New Roman" w:hAnsi="Times New Roman" w:cs="Times New Roman"/>
    </w:rPr>
  </w:style>
  <w:style w:type="paragraph" w:styleId="Normalwebb">
    <w:name w:val="Normal (Web)"/>
    <w:basedOn w:val="Normal"/>
    <w:uiPriority w:val="99"/>
    <w:semiHidden/>
    <w:unhideWhenUsed/>
    <w:rsid w:val="008C0A49"/>
    <w:pPr>
      <w:spacing w:before="100" w:beforeAutospacing="1" w:after="100" w:afterAutospacing="1"/>
    </w:pPr>
    <w:rPr>
      <w:rFonts w:ascii="Times New Roman" w:hAnsi="Times New Roman" w:cs="Times New Roman"/>
    </w:rPr>
  </w:style>
  <w:style w:type="character" w:styleId="Platshllartext">
    <w:name w:val="Placeholder Text"/>
    <w:basedOn w:val="Standardstycketeckensnitt"/>
    <w:uiPriority w:val="99"/>
    <w:semiHidden/>
    <w:rsid w:val="00186F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495">
      <w:bodyDiv w:val="1"/>
      <w:marLeft w:val="0"/>
      <w:marRight w:val="0"/>
      <w:marTop w:val="0"/>
      <w:marBottom w:val="0"/>
      <w:divBdr>
        <w:top w:val="none" w:sz="0" w:space="0" w:color="auto"/>
        <w:left w:val="none" w:sz="0" w:space="0" w:color="auto"/>
        <w:bottom w:val="none" w:sz="0" w:space="0" w:color="auto"/>
        <w:right w:val="none" w:sz="0" w:space="0" w:color="auto"/>
      </w:divBdr>
      <w:divsChild>
        <w:div w:id="181938716">
          <w:marLeft w:val="0"/>
          <w:marRight w:val="0"/>
          <w:marTop w:val="0"/>
          <w:marBottom w:val="0"/>
          <w:divBdr>
            <w:top w:val="none" w:sz="0" w:space="0" w:color="auto"/>
            <w:left w:val="none" w:sz="0" w:space="0" w:color="auto"/>
            <w:bottom w:val="none" w:sz="0" w:space="0" w:color="auto"/>
            <w:right w:val="none" w:sz="0" w:space="0" w:color="auto"/>
          </w:divBdr>
          <w:divsChild>
            <w:div w:id="1180241000">
              <w:marLeft w:val="0"/>
              <w:marRight w:val="0"/>
              <w:marTop w:val="0"/>
              <w:marBottom w:val="0"/>
              <w:divBdr>
                <w:top w:val="none" w:sz="0" w:space="0" w:color="auto"/>
                <w:left w:val="none" w:sz="0" w:space="0" w:color="auto"/>
                <w:bottom w:val="none" w:sz="0" w:space="0" w:color="auto"/>
                <w:right w:val="none" w:sz="0" w:space="0" w:color="auto"/>
              </w:divBdr>
              <w:divsChild>
                <w:div w:id="1547715017">
                  <w:marLeft w:val="0"/>
                  <w:marRight w:val="0"/>
                  <w:marTop w:val="0"/>
                  <w:marBottom w:val="0"/>
                  <w:divBdr>
                    <w:top w:val="none" w:sz="0" w:space="0" w:color="auto"/>
                    <w:left w:val="none" w:sz="0" w:space="0" w:color="auto"/>
                    <w:bottom w:val="none" w:sz="0" w:space="0" w:color="auto"/>
                    <w:right w:val="none" w:sz="0" w:space="0" w:color="auto"/>
                  </w:divBdr>
                  <w:divsChild>
                    <w:div w:id="1167404831">
                      <w:marLeft w:val="0"/>
                      <w:marRight w:val="0"/>
                      <w:marTop w:val="0"/>
                      <w:marBottom w:val="0"/>
                      <w:divBdr>
                        <w:top w:val="none" w:sz="0" w:space="0" w:color="auto"/>
                        <w:left w:val="none" w:sz="0" w:space="0" w:color="auto"/>
                        <w:bottom w:val="none" w:sz="0" w:space="0" w:color="auto"/>
                        <w:right w:val="none" w:sz="0" w:space="0" w:color="auto"/>
                      </w:divBdr>
                      <w:divsChild>
                        <w:div w:id="863517482">
                          <w:marLeft w:val="0"/>
                          <w:marRight w:val="0"/>
                          <w:marTop w:val="0"/>
                          <w:marBottom w:val="0"/>
                          <w:divBdr>
                            <w:top w:val="none" w:sz="0" w:space="0" w:color="auto"/>
                            <w:left w:val="none" w:sz="0" w:space="0" w:color="auto"/>
                            <w:bottom w:val="none" w:sz="0" w:space="0" w:color="auto"/>
                            <w:right w:val="none" w:sz="0" w:space="0" w:color="auto"/>
                          </w:divBdr>
                          <w:divsChild>
                            <w:div w:id="1122651953">
                              <w:marLeft w:val="0"/>
                              <w:marRight w:val="0"/>
                              <w:marTop w:val="0"/>
                              <w:marBottom w:val="0"/>
                              <w:divBdr>
                                <w:top w:val="none" w:sz="0" w:space="0" w:color="auto"/>
                                <w:left w:val="none" w:sz="0" w:space="0" w:color="auto"/>
                                <w:bottom w:val="none" w:sz="0" w:space="0" w:color="auto"/>
                                <w:right w:val="none" w:sz="0" w:space="0" w:color="auto"/>
                              </w:divBdr>
                              <w:divsChild>
                                <w:div w:id="160852414">
                                  <w:marLeft w:val="0"/>
                                  <w:marRight w:val="0"/>
                                  <w:marTop w:val="0"/>
                                  <w:marBottom w:val="0"/>
                                  <w:divBdr>
                                    <w:top w:val="none" w:sz="0" w:space="0" w:color="auto"/>
                                    <w:left w:val="none" w:sz="0" w:space="0" w:color="auto"/>
                                    <w:bottom w:val="none" w:sz="0" w:space="0" w:color="auto"/>
                                    <w:right w:val="none" w:sz="0" w:space="0" w:color="auto"/>
                                  </w:divBdr>
                                  <w:divsChild>
                                    <w:div w:id="19638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580">
      <w:bodyDiv w:val="1"/>
      <w:marLeft w:val="0"/>
      <w:marRight w:val="0"/>
      <w:marTop w:val="0"/>
      <w:marBottom w:val="0"/>
      <w:divBdr>
        <w:top w:val="none" w:sz="0" w:space="0" w:color="auto"/>
        <w:left w:val="none" w:sz="0" w:space="0" w:color="auto"/>
        <w:bottom w:val="none" w:sz="0" w:space="0" w:color="auto"/>
        <w:right w:val="none" w:sz="0" w:space="0" w:color="auto"/>
      </w:divBdr>
    </w:div>
    <w:div w:id="171992633">
      <w:bodyDiv w:val="1"/>
      <w:marLeft w:val="0"/>
      <w:marRight w:val="0"/>
      <w:marTop w:val="0"/>
      <w:marBottom w:val="0"/>
      <w:divBdr>
        <w:top w:val="none" w:sz="0" w:space="0" w:color="auto"/>
        <w:left w:val="none" w:sz="0" w:space="0" w:color="auto"/>
        <w:bottom w:val="none" w:sz="0" w:space="0" w:color="auto"/>
        <w:right w:val="none" w:sz="0" w:space="0" w:color="auto"/>
      </w:divBdr>
    </w:div>
    <w:div w:id="183592527">
      <w:bodyDiv w:val="1"/>
      <w:marLeft w:val="0"/>
      <w:marRight w:val="0"/>
      <w:marTop w:val="0"/>
      <w:marBottom w:val="0"/>
      <w:divBdr>
        <w:top w:val="none" w:sz="0" w:space="0" w:color="auto"/>
        <w:left w:val="none" w:sz="0" w:space="0" w:color="auto"/>
        <w:bottom w:val="none" w:sz="0" w:space="0" w:color="auto"/>
        <w:right w:val="none" w:sz="0" w:space="0" w:color="auto"/>
      </w:divBdr>
    </w:div>
    <w:div w:id="227770125">
      <w:bodyDiv w:val="1"/>
      <w:marLeft w:val="0"/>
      <w:marRight w:val="0"/>
      <w:marTop w:val="0"/>
      <w:marBottom w:val="0"/>
      <w:divBdr>
        <w:top w:val="none" w:sz="0" w:space="0" w:color="auto"/>
        <w:left w:val="none" w:sz="0" w:space="0" w:color="auto"/>
        <w:bottom w:val="none" w:sz="0" w:space="0" w:color="auto"/>
        <w:right w:val="none" w:sz="0" w:space="0" w:color="auto"/>
      </w:divBdr>
    </w:div>
    <w:div w:id="245068537">
      <w:bodyDiv w:val="1"/>
      <w:marLeft w:val="0"/>
      <w:marRight w:val="0"/>
      <w:marTop w:val="0"/>
      <w:marBottom w:val="0"/>
      <w:divBdr>
        <w:top w:val="none" w:sz="0" w:space="0" w:color="auto"/>
        <w:left w:val="none" w:sz="0" w:space="0" w:color="auto"/>
        <w:bottom w:val="none" w:sz="0" w:space="0" w:color="auto"/>
        <w:right w:val="none" w:sz="0" w:space="0" w:color="auto"/>
      </w:divBdr>
      <w:divsChild>
        <w:div w:id="149366847">
          <w:marLeft w:val="-108"/>
          <w:marRight w:val="0"/>
          <w:marTop w:val="0"/>
          <w:marBottom w:val="0"/>
          <w:divBdr>
            <w:top w:val="none" w:sz="0" w:space="0" w:color="auto"/>
            <w:left w:val="none" w:sz="0" w:space="0" w:color="auto"/>
            <w:bottom w:val="none" w:sz="0" w:space="0" w:color="auto"/>
            <w:right w:val="none" w:sz="0" w:space="0" w:color="auto"/>
          </w:divBdr>
        </w:div>
      </w:divsChild>
    </w:div>
    <w:div w:id="491943908">
      <w:bodyDiv w:val="1"/>
      <w:marLeft w:val="0"/>
      <w:marRight w:val="0"/>
      <w:marTop w:val="0"/>
      <w:marBottom w:val="0"/>
      <w:divBdr>
        <w:top w:val="none" w:sz="0" w:space="0" w:color="auto"/>
        <w:left w:val="none" w:sz="0" w:space="0" w:color="auto"/>
        <w:bottom w:val="none" w:sz="0" w:space="0" w:color="auto"/>
        <w:right w:val="none" w:sz="0" w:space="0" w:color="auto"/>
      </w:divBdr>
    </w:div>
    <w:div w:id="509876388">
      <w:bodyDiv w:val="1"/>
      <w:marLeft w:val="0"/>
      <w:marRight w:val="0"/>
      <w:marTop w:val="0"/>
      <w:marBottom w:val="0"/>
      <w:divBdr>
        <w:top w:val="none" w:sz="0" w:space="0" w:color="auto"/>
        <w:left w:val="none" w:sz="0" w:space="0" w:color="auto"/>
        <w:bottom w:val="none" w:sz="0" w:space="0" w:color="auto"/>
        <w:right w:val="none" w:sz="0" w:space="0" w:color="auto"/>
      </w:divBdr>
    </w:div>
    <w:div w:id="512841720">
      <w:bodyDiv w:val="1"/>
      <w:marLeft w:val="0"/>
      <w:marRight w:val="0"/>
      <w:marTop w:val="0"/>
      <w:marBottom w:val="0"/>
      <w:divBdr>
        <w:top w:val="none" w:sz="0" w:space="0" w:color="auto"/>
        <w:left w:val="none" w:sz="0" w:space="0" w:color="auto"/>
        <w:bottom w:val="none" w:sz="0" w:space="0" w:color="auto"/>
        <w:right w:val="none" w:sz="0" w:space="0" w:color="auto"/>
      </w:divBdr>
    </w:div>
    <w:div w:id="522594281">
      <w:bodyDiv w:val="1"/>
      <w:marLeft w:val="0"/>
      <w:marRight w:val="0"/>
      <w:marTop w:val="0"/>
      <w:marBottom w:val="0"/>
      <w:divBdr>
        <w:top w:val="none" w:sz="0" w:space="0" w:color="auto"/>
        <w:left w:val="none" w:sz="0" w:space="0" w:color="auto"/>
        <w:bottom w:val="none" w:sz="0" w:space="0" w:color="auto"/>
        <w:right w:val="none" w:sz="0" w:space="0" w:color="auto"/>
      </w:divBdr>
    </w:div>
    <w:div w:id="885873232">
      <w:bodyDiv w:val="1"/>
      <w:marLeft w:val="0"/>
      <w:marRight w:val="0"/>
      <w:marTop w:val="0"/>
      <w:marBottom w:val="0"/>
      <w:divBdr>
        <w:top w:val="none" w:sz="0" w:space="0" w:color="auto"/>
        <w:left w:val="none" w:sz="0" w:space="0" w:color="auto"/>
        <w:bottom w:val="none" w:sz="0" w:space="0" w:color="auto"/>
        <w:right w:val="none" w:sz="0" w:space="0" w:color="auto"/>
      </w:divBdr>
    </w:div>
    <w:div w:id="1288969656">
      <w:bodyDiv w:val="1"/>
      <w:marLeft w:val="0"/>
      <w:marRight w:val="0"/>
      <w:marTop w:val="0"/>
      <w:marBottom w:val="0"/>
      <w:divBdr>
        <w:top w:val="none" w:sz="0" w:space="0" w:color="auto"/>
        <w:left w:val="none" w:sz="0" w:space="0" w:color="auto"/>
        <w:bottom w:val="none" w:sz="0" w:space="0" w:color="auto"/>
        <w:right w:val="none" w:sz="0" w:space="0" w:color="auto"/>
      </w:divBdr>
    </w:div>
    <w:div w:id="1606687835">
      <w:bodyDiv w:val="1"/>
      <w:marLeft w:val="0"/>
      <w:marRight w:val="0"/>
      <w:marTop w:val="0"/>
      <w:marBottom w:val="0"/>
      <w:divBdr>
        <w:top w:val="none" w:sz="0" w:space="0" w:color="auto"/>
        <w:left w:val="none" w:sz="0" w:space="0" w:color="auto"/>
        <w:bottom w:val="none" w:sz="0" w:space="0" w:color="auto"/>
        <w:right w:val="none" w:sz="0" w:space="0" w:color="auto"/>
      </w:divBdr>
    </w:div>
    <w:div w:id="1757945595">
      <w:bodyDiv w:val="1"/>
      <w:marLeft w:val="0"/>
      <w:marRight w:val="0"/>
      <w:marTop w:val="0"/>
      <w:marBottom w:val="0"/>
      <w:divBdr>
        <w:top w:val="none" w:sz="0" w:space="0" w:color="auto"/>
        <w:left w:val="none" w:sz="0" w:space="0" w:color="auto"/>
        <w:bottom w:val="none" w:sz="0" w:space="0" w:color="auto"/>
        <w:right w:val="none" w:sz="0" w:space="0" w:color="auto"/>
      </w:divBdr>
    </w:div>
    <w:div w:id="20028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749C29238544DAA919B1F279841C03"/>
        <w:category>
          <w:name w:val="Allmänt"/>
          <w:gallery w:val="placeholder"/>
        </w:category>
        <w:types>
          <w:type w:val="bbPlcHdr"/>
        </w:types>
        <w:behaviors>
          <w:behavior w:val="content"/>
        </w:behaviors>
        <w:guid w:val="{3C2AEC0E-DBA1-4BBA-BB6D-806E0FC94ED4}"/>
      </w:docPartPr>
      <w:docPartBody>
        <w:p w:rsidR="00892D71" w:rsidRDefault="006306BE">
          <w:pPr>
            <w:pStyle w:val="8E749C29238544DAA919B1F279841C03"/>
          </w:pPr>
          <w:r w:rsidRPr="009D094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CD"/>
    <w:rsid w:val="001303CD"/>
    <w:rsid w:val="001D0C69"/>
    <w:rsid w:val="006306BE"/>
    <w:rsid w:val="00892D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03CD"/>
    <w:rPr>
      <w:color w:val="808080"/>
    </w:rPr>
  </w:style>
  <w:style w:type="paragraph" w:customStyle="1" w:styleId="8E749C29238544DAA919B1F279841C03">
    <w:name w:val="8E749C29238544DAA919B1F279841C03"/>
  </w:style>
  <w:style w:type="paragraph" w:customStyle="1" w:styleId="ED7AB8C88CBD442287E050E875949541">
    <w:name w:val="ED7AB8C88CBD442287E050E875949541"/>
    <w:rsid w:val="00130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F1BB-667A-4787-97D1-C3E3F127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liber-data-processing-agreement-mall-v0.1.dotx</Template>
  <TotalTime>0</TotalTime>
  <Pages>11</Pages>
  <Words>2585</Words>
  <Characters>14384</Characters>
  <Application>Microsoft Office Word</Application>
  <DocSecurity>0</DocSecurity>
  <Lines>119</Lines>
  <Paragraphs>33</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2018-06-07T07:19:00Z</dcterms:created>
  <dcterms:modified xsi:type="dcterms:W3CDTF">2018-06-07T07:19:00Z</dcterms:modified>
</cp:coreProperties>
</file>